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Újabb kitörés: ezúttal Békés vármegyei baromfitelepeken igazolódott a madárinfluenza</w:t>
      </w:r>
      <w:bookmarkEnd w:id="0"/>
    </w:p>
    <w:p>
      <w:pPr/>
      <w:r>
        <w:rPr/>
        <w:t xml:space="preserve">Békés vármegyében egy tenyészpulyka és egy májhasznú lúd telepen magas patogenitású madárinfluenza vírus jelenlétét igazolta a Nemzeti Élelmiszerlánc-biztonsági Hivatal (Nébih) laboratóriuma. A hatóság felhívja a figyelmet, hogy a járványügyi előírások maradéktalan betartása elengedhetetlen a járványok megelőzése és megfékezése érdekében. Az érintett állományok felszámolása folyamatban van.</w:t>
      </w:r>
    </w:p>
    <w:p>
      <w:pPr/>
      <w:r>
        <w:rPr/>
        <w:t xml:space="preserve">A betegséget két Békés vármegyei baromfitelepen igazolta a Nébih laboratóriuma. Békésszentandráson egy 7600 darabot számláló tenyészpulyka előnevelő telepen, míg Orosházán egy 5500 darabos májhasznú lúdállományban jelent meg a madárinfluenza. Mindkét állomány esetében megemelkedett elhullás jelentkezett, a pulykatelepen ezen felül idegrendszeri tüneteket, bágyadtságot, valamint takarmány-és ivóvíz fogyasztás csökkenését is tapasztalták. A mintákból a Nébih laboratóriuma – mindkét telep esetében – a vírus H5N1 altípusát mutatta ki. A békésszentandrási gazdaságok körül a hatóság 3 km sugarú védőkörzetet és kiterjesztett megfigyelési körzetet, míg az orosházi gazdaság körül 3 km sugarú védő- és 10 km sugarú megfigyelési körzeteket állított fel. Az érintett állományok felszámolása és a járványügyi nyomozás jelenleg is zajlik.</w:t>
      </w:r>
    </w:p>
    <w:p>
      <w:pPr/>
      <w:r>
        <w:rPr/>
        <w:t xml:space="preserve">A Nébih továbbra is hangsúlyozza a járványügyi szabályok maradéktalan betartásának fontosságát, ugyanis a betegség a vadon élő madarakban egyaránt jelen van. A biológiai biztonsági intézkedések következetes alkalmazásával törekedni kell arra, hogy a vírus a vadon élő madarakból ne kerülhessen a baromfiállományokba.</w:t>
      </w:r>
    </w:p>
    <w:p>
      <w:pPr/>
      <w:r>
        <w:rPr/>
        <w:t xml:space="preserve">A madárinfluenzával kapcsolatos folyamatosan frissülő információkról a Nébih tematikus aloldalán tájékozódhat: https://portal.nebih.gov.hu/madarinfluenza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https://hellosajto.hu/?p=28433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E5F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2026-01-27T16:55:42+00:00</dcterms:created>
  <dcterms:modified xsi:type="dcterms:W3CDTF">2026-01-27T16:55:42+00:00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