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generatív MI a rutinos fejlesztőket hozza helyzetbe</w:t>
      </w:r>
      <w:bookmarkEnd w:id="0"/>
    </w:p>
    <w:p>
      <w:pPr/>
      <w:r>
        <w:rPr/>
        <w:t xml:space="preserve">A mesterséges intelligenciának köszönhető termelékenységi nyereség szinte teljes egészében a szenior szoftverfejlesztőknél csapódik le, nem a kezdőknél – bár az MI-t a juniorok többet használják – derül ki a Science folyóiratban megjelent tanulmányból, amelyet a Budapesti Corvinus Egyetem és a bécsi Complexity Science Hub kutatói jegyeznek. A kutatás szerint népszerű Python programozási nyelv függvényeinek csaknem 30 százalékát ma már az MI írja az Egyesült Államokban. </w:t>
      </w:r>
    </w:p>
    <w:p>
      <w:pPr/>
      <w:r>
        <w:rPr/>
        <w:t xml:space="preserve">A mintegy 170 ezer szoftverfejlesztőt vizsgáló kutatás szerint a generatív MI-eszközök gyors terjedése ellenére a termelékenységi és innovációs nyereség szinte teljes egészében a tapasztalt programozók körében koncentrálódik, így tovább szélesíti a készség- és jövedelmi különbségeket az informatikai munkaerőpiacon.  </w:t>
      </w:r>
    </w:p>
    <w:p>
      <w:pPr/>
      <w:r>
        <w:rPr/>
        <w:t xml:space="preserve">„Sokan azt várják, hogy a mesterséges intelligencia segít majd abban, hogy a kevésbé tapasztalt munkavállalók is olyan hatékonyak legyenek, mint a szenior kollégáik” – mondta Wachs Johannes, a Budapesti Corvinus Egyetem kutatója és a tanulmány egyik szerzője. „Mi ennek épp az ellenkezőjét találtuk: a különbség nő, nem csökken.” </w:t>
      </w:r>
    </w:p>
    <w:p>
      <w:pPr/>
      <w:r>
        <w:rPr/>
        <w:t xml:space="preserve">A szerzők egy gépi tanuláson alapuló módszerrel azonosították a GitHub szoftverfejlesztő platformon a mesterséges intelligencia segítségével írt függvényeket több mint 30 millió Python programozási kódban. Az elemzés hat országra terjedt ki: az Egyesült Államokra, Kínára, Franciaországra, Németországra, Indiára és Oroszországra. </w:t>
      </w:r>
    </w:p>
    <w:p>
      <w:pPr/>
      <w:r>
        <w:rPr/>
        <w:t xml:space="preserve">A kezdők többet, a tapasztaltak produktívabban használják </w:t>
      </w:r>
    </w:p>
    <w:p>
      <w:pPr/>
      <w:r>
        <w:rPr/>
        <w:t xml:space="preserve">Az eredmények szerint az Egyesült Államokban 2024 végére a Python-függvények mintegy 29 százalékát már generatív MI írta. Ez továbbra is vezető pozíciót jelent, bár az előny szűkül: Németország és Franciaország 23–24 százalékos aránnyal szorosan követi az amerikai szintet, India pedig közelíti a 20 százalékot. Kína és Oroszország ezzel szemben későn és lassabban alkalmazkodott, részben a hozzáférési korlátozások és a cenzúra miatt. </w:t>
      </w:r>
    </w:p>
    <w:p>
      <w:pPr/>
      <w:r>
        <w:rPr/>
        <w:t xml:space="preserve">A kutatók becslése szerint az MI használatának amerikai felfutása átlagosan 3,6 százalékkal növelte a szoftverfejlesztői munka termelékenységét. A növekedés azonban szinte kizárólag a tapasztalt fejlesztőknek köszönhető, akik 6,2 százalékkal tudták növelni a megírt kódok (commitek) számát. A kevésbé tapasztalt programozók körében nincs érdemi termelékenységi hatás. </w:t>
      </w:r>
    </w:p>
    <w:p>
      <w:pPr/>
      <w:r>
        <w:rPr/>
        <w:t xml:space="preserve">Érdekesség, hogy miközben az MI-eszközöket a GitHubhoz újonnan csatlakozó fejlesztők arányaiban gyakrabban használják – kódjuk mintegy 37 százalékában, szemben a veteránok 27 százalékával –, az ebből származó előnyöket mégis a rutinosabb programozók tudják jobban kiaknázni. Nemek szerint a tanulmány nem talált érdemi különbséget az adaptációban. </w:t>
      </w:r>
    </w:p>
    <w:p>
      <w:pPr/>
      <w:r>
        <w:rPr/>
        <w:t xml:space="preserve">Az MI segít új területekre merészkedni </w:t>
      </w:r>
    </w:p>
    <w:p>
      <w:pPr/>
      <w:r>
        <w:rPr/>
        <w:t xml:space="preserve">A generatív MI nemcsak a kód mennyiségét, hanem annak jellegét is megváltoztatja. Az MI-t használó fejlesztők nagyobb eséllyel kombinálnak egymással korábban nem használt szoftverkönyvtárakat, például adatvizualizációs, természetes nyelvi feldolgozási vagy webes technológiákat. A modellek szerint az amerikai fejlesztők átlagos MI-használata 2,7 százalékkal növelheti az új könyvtárkombinációk számát, ami arra utal, hogy könnyebben lépnek be új technikai területekre. Ez az „felfedezési előny” is szintén főként a tapasztaltabb fejlesztőknél jelentkezik.  </w:t>
      </w:r>
    </w:p>
    <w:p>
      <w:pPr/>
      <w:r>
        <w:rPr/>
        <w:t xml:space="preserve">Az amerikai adaptációs arányok feltűnően közel állnak azokhoz a számokhoz, amelyeket a Microsoft és az Amazon saját belső felméréseikben közöltek. A kutatás egyik újdonsága, hogy nemcsak vállalati vagy egyedi példákat vizsgál, hanem országok között is összehasonlítható képet ad a generatív MI terjedéséről. </w:t>
      </w:r>
    </w:p>
    <w:p>
      <w:pPr/>
      <w:r>
        <w:rPr/>
        <w:t xml:space="preserve">Több tízmilliárd dollárnyi értéket hozott létre  </w:t>
      </w:r>
    </w:p>
    <w:p>
      <w:pPr/>
      <w:r>
        <w:rPr/>
        <w:t xml:space="preserve">A szoftverfejlesztés – és különösen a nyílt forráskódú fejlesztés – jól szemlélteti, hogyan alakítja át a mesterséges intelligencia a munkát: minden hozzájárulás naplózott, időbélyeges és visszakövethető. A szerzők becslése szerint az MI-alapú kódolóeszközök már most évente több tízmilliárd dollárnyi értéket teremtenek az amerikai gazdaságban, bár a pontos összeg továbbra is bizonytalan. </w:t>
      </w:r>
    </w:p>
    <w:p>
      <w:pPr/>
      <w:r>
        <w:rPr/>
        <w:t xml:space="preserve">Az adaptáció gyors, de nagyon eltérő, országok és egyének között egyaránt. Ez arra utal, hogy a mesterséges intelligencia nem egy automatikus, különbségeket csökkentő technológia, hanem egy olyan eszköz, amely a meglévő egyenlőtlenségeket képes felerősíteni. </w:t>
      </w:r>
    </w:p>
    <w:p>
      <w:pPr/>
      <w:r>
        <w:rPr/>
        <w:t xml:space="preserve">Az elemzés január 22-én jelent meg a Science-ban, szerzői: Simone Daniotti (Utrechti Egyetem, Complexity Science Hub, Bécs) Johannes Wachs (Corvinus Egyetem, KRTK, Complexity Science Hub – Bécs) Xiangnan Feng (Complexity Science Hub – Bécs) Frank Neffke (Complexity Science Hub – Bécs, IT:U Interdisciplinary Transformation University).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Vajda Boglárka, szenior PR-szakértő</w:t>
      </w:r>
    </w:p>
    <w:p>
      <w:pPr>
        <w:numPr>
          <w:ilvl w:val="0"/>
          <w:numId w:val="1"/>
        </w:numPr>
      </w:pPr>
      <w:r>
        <w:rPr/>
        <w:t xml:space="preserve">Corvinus Kommunikáció</w:t>
      </w:r>
    </w:p>
    <w:p>
      <w:pPr>
        <w:numPr>
          <w:ilvl w:val="0"/>
          <w:numId w:val="1"/>
        </w:numPr>
      </w:pPr>
      <w:r>
        <w:rPr/>
        <w:t xml:space="preserve">+36 30 619 6633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https://hellosajto.hu/?p=28399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2026-01-27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045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2026-01-26T19:10:04+00:00</dcterms:created>
  <dcterms:modified xsi:type="dcterms:W3CDTF">2026-01-26T19:10:04+00:00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