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Márciusban újra: Miskolci Nemzetközi Ásványfesztivál</w:t>
      </w:r>
      <w:bookmarkEnd w:id="0"/>
    </w:p>
    <w:p>
      <w:pPr/>
      <w:r>
        <w:rPr/>
        <w:t xml:space="preserve">A Föld rejtett kincsei, a szemkápráztató ásványok, ékkövek, díszítőkövek, kőzetek és ősmaradványok iránt érdeklődők már most beírhatják a naptárukba: 2026. március 7-én ismét megnyílik a Miskolci Nemzetközi Ásványfesztivál az Egyetemvárosban.</w:t>
      </w:r>
    </w:p>
    <w:p>
      <w:pPr/>
      <w:r>
        <w:rPr/>
        <w:t xml:space="preserve">A kiállítók regisztrációja már megkezdődött a Miskolci Egyetem egyik legrégebbi és legnépsze rűbb, idén 42. alkalommal sorra kerülő rendezvényére. A Magyarhoni Földtani Társulattal és a Herman Ottó Múzeummal együttműködésben szervezett programsorozat a hagyományainak megfelelően két napon át várja majd a nagyközönséget. Az Európa számos országából a gyűjtőket Miskolcra vonzó eseményen várhatóan most is több mint 100 kiállító kollekcióját tekinthetik meg a látogatók.</w:t>
      </w:r>
    </w:p>
    <w:p>
      <w:pPr/>
      <w:r>
        <w:rPr/>
        <w:t xml:space="preserve">A www.asvanyfesztival.hu honlapon közzétett előzetes programterv szerint az ásványbörzéhez ismeretterjesztő előadások és kiállítások is kapcsolódnak, amelyek többek között a 2026-os Év ásványának választott piritet és az Év ősmaradványának választott Nautilust külön tárlatokon mutatják be. Az esemény idején rendezett földtudományi játszóház a legfiatalabb korosztállyal igyekszik közelebbről megismertetni az ásványok világát, míg a földtudomány iránt mélyebben érdeklődők a Miskolci Egyetem ásványgyűjteményében, föld- és őslénytani gyűjteményében mélyedhetnek el.</w:t>
      </w:r>
    </w:p>
    <w:p>
      <w:pPr/>
      <w:r>
        <w:rPr/>
        <w:t xml:space="preserve">A 42. Miskolci Nemzetközi Ásványfesztiválon számos szolgáltatást is igénybe vehetnek majd a látogatók, például a díjmentes ásványhatározást, vagy az ugyancsak díjmentes drágakőhatáro- zást.</w:t>
      </w:r>
    </w:p>
    <w:p>
      <w:pPr/>
      <w:r>
        <w:rPr/>
        <w:t xml:space="preserve">További részletek a Miskolci Nemzetközi Ásványfesztivál honlapján.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Miskolci Egyetem Kommunikációs Központ</w:t>
      </w:r>
    </w:p>
    <w:p>
      <w:pPr>
        <w:numPr>
          <w:ilvl w:val="0"/>
          <w:numId w:val="1"/>
        </w:numPr>
      </w:pPr>
      <w:r>
        <w:rPr/>
        <w:t xml:space="preserve">kommunikacio@uni-miskolc.hu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Miskolci Egyetem
                <w:br/>
                <w:br/>
              </w:t>
            </w:r>
          </w:p>
        </w:tc>
      </w:tr>
    </w:tbl>
    <w:p>
      <w:pPr/>
      <w:r>
        <w:rPr/>
        <w:t xml:space="preserve">Eredeti tartalom: Miskolci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https://hellosajto.hu/?p=28337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Miskolci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A40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2026-01-22T19:22:29+00:00</dcterms:created>
  <dcterms:modified xsi:type="dcterms:W3CDTF">2026-01-22T19:22:29+00:00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