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Kabalatervező pályázatot hirdet a Nébih 10 éves Maradék nélkül programja</w:t>
      </w:r>
      <w:bookmarkEnd w:id="0"/>
    </w:p>
    <w:p>
      <w:pPr/>
      <w:r>
        <w:rPr/>
        <w:t xml:space="preserve">A Nemzeti Élelmiszerlánc-biztonsági Hivatal (Nébih) Maradék nélkül programja országos Kabalatervező pályázatot hirdet gyermekek és felnőttek számára a program megalapításának 10. évfordulója alkalmából. A cél, hogy egy olyan szerethető és könnyen felismerhető kabalafigura szülessen, amelynek segítségével még eredményesebbé válhat az élelmiszerpazarlás megelőzését célzó szemléletformálás. A Maradék nélkül program meghatározó elemének szánt figurára március 22-ig várja a javaslatokat a hivatal.</w:t>
      </w:r>
    </w:p>
    <w:p>
      <w:pPr/>
      <w:r>
        <w:rPr/>
        <w:t xml:space="preserve">Az élelmiszerpazarlás világszerte az egyik legsúlyosabb fenntarthatósági kihívás, amely jelentős környezeti és gazdasági terhekkel jár. A Nébih Maradék nélkül programja 2016 óta folyamatosan azon dolgozik, hogy a lakosság mindennapi döntésein keresztül csökkenjen az elpazarolt élelmiszerek mennyisége. Szerencsére jó úton járunk, a Nébih felmérése alapján a magyar háztartásokban keletkező élelmiszerpazarlás mennyisége mintegy harmadával csökkent az utóbbi években, amelyhez a Maradék nélkül program is jelentősen hozzájárult.</w:t>
      </w:r>
    </w:p>
    <w:p>
      <w:pPr/>
      <w:r>
        <w:rPr/>
        <w:t xml:space="preserve">A jubileumi év alkalmából meghirdetett Kabalatervező pályázat célja, hogy a háztartási élelmiszerhulladék visszaszorításáért végzett munkát egy új, vizuálisan is erős üzenethordozó segítse tovább. A pályázatra egyéni és legfeljebb öt fős csoportos formában is lehet jelentkezni az alsó tagozatos korosztálytól egészen a felnőttekig. A résztvevők feladata egy olyan kabalafigura megtervezése, amely vizuálisan és tartalmilag is kapcsolódik az élelmiszerpazarlás megelőzéséhez, egyaránt megszólítja a gyermekeket és a felnőtteket, valamint alkalmas arra, hogy plüssfigura vagy jelmez formájában is megjelenjen.</w:t>
      </w:r>
    </w:p>
    <w:p>
      <w:pPr/>
      <w:r>
        <w:rPr/>
        <w:t xml:space="preserve">A pályaművek bármilyen technikával elkészíthetők. A jelentkezés feltétele a megálmodott kabala rövid, szöveges bemutatása, valamint az arról készült rajz vagy fotó benyújtása.</w:t>
      </w:r>
    </w:p>
    <w:p>
      <w:pPr/>
      <w:r>
        <w:rPr/>
        <w:t xml:space="preserve">A pályázat beadási határideje: 2026. március 22.</w:t>
      </w:r>
    </w:p>
    <w:p>
      <w:pPr/>
      <w:r>
        <w:rPr/>
        <w:t xml:space="preserve">A beérkezett alkotásokat a Maradék nélkül program munkatársaiból álló zsűri értékeli, emellett közönségszavazásra is sor kerül. A kategóriák győztesei értékes ajándékutalványokban részesülnek, a kiválasztott kabalaterv pedig a jövőben a Maradék nélkül program hivatalos kabalájaként is megjelenhet.</w:t>
      </w:r>
    </w:p>
    <w:p>
      <w:pPr/>
      <w:r>
        <w:rPr/>
        <w:t xml:space="preserve">A pályázattal kapcsolatos részletes információk, a játékszabályzat és a regisztrációs felület a https://maradeknelkul.hu/maradek-nelkul-kabalatervezo-palyazat/ oldalon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80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2026-01-21T18:27:06+00:00</dcterms:created>
  <dcterms:modified xsi:type="dcterms:W3CDTF">2026-01-21T18:27:06+00:00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