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vaddisznókban azonosította az ASP vírusát a Nébih</w:t>
      </w:r>
      <w:bookmarkEnd w:id="0"/>
    </w:p>
    <w:p>
      <w:pPr/>
      <w:r>
        <w:rPr/>
        <w:t xml:space="preserve">Baranya vármegyében újabb afrikai sertéspestis (ASP) eseteket erősített meg a Nemzeti Élelmiszerlánc-biztonsági Hivatal (Nébih). A laboratóriumi vizsgálatok a vírust Tésenfa település külterületén, a horvát határtól néhány tíz méterre, elhullott vaddisznókból vett mintákban mutatták ki. A betegség házi sertésekre történő átterjedésének megakadályozása továbbra is kiemelten jelentőségű, amelynek alapfeltétele az állattartók részéről a járványvédelmi előírások maradéktalan betartása.</w:t>
      </w:r>
    </w:p>
    <w:p>
      <w:pPr/>
      <w:r>
        <w:rPr/>
        <w:t xml:space="preserve">A fertőzött egyedeket Baranya vármegye ASP-vel fertőzött területén találták meg. A fertőzés, az ASP vaddisznókban történő természetes terjedésével kerülhetett át Horvátországból. Az esetek megerősítését követően a hatóság további három vadgazdálkodási egységet nyilvánított fertőzötté, míg öt vadgazdálkodási egység területét pedig magas kockázatú kategóriába sorolta át.</w:t>
      </w:r>
    </w:p>
    <w:p>
      <w:pPr/>
      <w:r>
        <w:rPr/>
        <w:t xml:space="preserve">Fontos kiemelni, hogy az afrikai sertéspestis az emberre nem veszélyes. A jelentőségét az általa okozott gazdasági kártétel adja, amely egyrészt a megbetegedett állatok leöléséből, másrészt a kereskedelmi korlátozásokból ered. Éppen ezért kiemelten fontos a járvány házi sertésekre történő továbbterjedésének megakadályozása, melyhez elengedhetetlen az állattartók részéről a járványvédelmi előírások maradéktalan betartása.</w:t>
      </w:r>
    </w:p>
    <w:p>
      <w:pPr/>
      <w:r>
        <w:rPr/>
        <w:t xml:space="preserve">A hatóság kéri az állattartókat, hogy amennyiben a sertésállományban hirtelen lázas megbetegedést, elhullást, vérzéses tüneteket észlelnek, 24 órán belül értesítsék az állategészségügyi szolgálatot! A betegségről, az elrendelt előírásokról és korlátozásokról, illetve az érintett területekről szóló részletes, folyamatosan frissülő információk a Nébih portálon megtekinthetők: https://portal.nebih.gov.hu/hu/afrikai-sertespestis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C80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2026-01-16T20:48:34+00:00</dcterms:created>
  <dcterms:modified xsi:type="dcterms:W3CDTF">2026-01-16T20:48:34+00:00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