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Pénzügyi stressz és a státusorientáció növelték leginkább az ivást a közelmúlt válságidőszakában</w:t>
      </w:r>
      <w:bookmarkEnd w:id="0"/>
    </w:p>
    <w:p>
      <w:pPr/>
      <w:r>
        <w:rPr/>
        <w:t xml:space="preserve">Bár nem indított el általános alkoholfogyasztási hullámot Magyarországon a koronavírus-járvány, de rávilágított arra, hogy bizonyos társadalmi csoportokban jelentősen többet ittak. Nagyobb eséllyel növelték fogyasztásukat a növekvő anyagi gondokkal küzdők, az idősek, a nők, a kisgyermeket nevelők és a vezetők – derül ki egy most megjelent magyar kutatásból. Azok, akik számára fontos a státusz és a befolyás, szintén nagyobb valószínűséggel ittak többet a válság alatt. A kutatók szerint a jólét növelésével hatékonyan lehetne csökkenteni az alkoholfogyasztást.</w:t>
      </w:r>
    </w:p>
    <w:p>
      <w:pPr/>
      <w:r>
        <w:rPr/>
        <w:t xml:space="preserve">Mindössze a magyar felnőttek 3 százaléka számolt be fogyasztásának növekedéséről, 8 százalékuk csökkenésről, de ez az összkép elfedi a lényeges különbségeket, bizonyos társadalmi csoportokban jelentősen többet ittak – állapította meg felmérésük nyomán négy magyar közgazdász kutató. A válaszadók több mint fele, 53 százaléka egyáltalán nem fogyaszt alkoholt, a rendszeresen ivók többsége pedig a koronavírus-járvány alatt sem változtatott szokásain.</w:t>
      </w:r>
    </w:p>
    <w:p>
      <w:pPr/>
      <w:r>
        <w:rPr/>
        <w:t xml:space="preserve">Az országosan reprezentatív, ezerfős vizsgálatot 2021 júniusában végezték, az összegző tanulmány nemrég jelent meg a Studies of Agricultural Economics folyóiratban, szerzői Bakucs Zoltán (KRTK, Óbudai Egyetem), Benedek Zsófia (KRTK), Fertő Imre (KRTK, Corvinus, CZU) és Fogarasi József (Óbudai Egyetem, PKE).</w:t>
      </w:r>
    </w:p>
    <w:p>
      <w:pPr/>
      <w:r>
        <w:rPr/>
        <w:t xml:space="preserve">Az eredmények alapján a legtöbb alkoholt a fiatalok és a férfiak fogyasztották, de a mennyiség növelésében mások voltak a leginkább veszélyeztetett társadalmi csoportok: a növekvő anyagi gondokkal küzdők, az idősek, a nők, a 14 év alatti gyermeket nevelők és a vezetők. A gyermekes háztartásoknál kettős hatás érvényesült: bár összességében ritkábban isznak a szülők, de azok, akik fogyasztanak alkoholt, a stresszhelyzetben az átlagnál nagyobb valószínűséggel növelték annak mennyiségét.</w:t>
      </w:r>
    </w:p>
    <w:p>
      <w:pPr/>
      <w:r>
        <w:rPr/>
        <w:t xml:space="preserve">A teljesítményorientáció véd, a státusorientáció kockázat</w:t>
      </w:r>
    </w:p>
    <w:p>
      <w:pPr/>
      <w:r>
        <w:rPr/>
        <w:t xml:space="preserve">A tanulmány az emberek értékrendszerét is vizsgálta: a túlzott fogyasztás legerősebb előrejelzője a „hatalom" – a státusz, befolyás és kontroll iránti motiváció – lett. A kutatók szerint ez arra utal, hogy a státuszhoz kötődő ivási rituálék mélyen beágyazódtak a mindennapi, különösen a szakmai életbe feszültségoldás vagy a státuszuk megerősítése céljából. Hasonlóan erős magyarázó tényező volt a pénzügyi stressz. Azok, akik a járvány alatt romló anyagi helyzetről számoltak be, jóval nagyobb eséllyel ittak többet.</w:t>
      </w:r>
    </w:p>
    <w:p>
      <w:pPr/>
      <w:r>
        <w:rPr/>
        <w:t xml:space="preserve">Ezzel szemben a teljesítményorientált válaszadók inkább visszafogták vagy stabilan tartották fogyasztásukat. Számukra a produktivitás, a fókusz és a célok elérése fontosabbnak bizonyult, mint az alkohol mint megküzdési eszköz. Meglepő eredmény, hogy a hedonista értékek szintén enyhén csökkentették az ivás esélyét – ritkábban, de tudatosabban ittak, minőségi italokat választva.</w:t>
      </w:r>
    </w:p>
    <w:p>
      <w:pPr/>
      <w:r>
        <w:rPr/>
        <w:t xml:space="preserve">Új alkoholpolitika: a jólét növelése, alkoholmentes munkahelyi kultúra</w:t>
      </w:r>
    </w:p>
    <w:p>
      <w:pPr/>
      <w:r>
        <w:rPr/>
        <w:t xml:space="preserve">„A pénzügyi gondokkal küzdő családok, szülők támogatása közvetve alkoholpolitikai eszköznek is tekinthető. Ha csökken a gazdasági stressz, kisebb az esély arra, hogy az emberek az alkoholhoz forduljanak. A hagyományos, demográfiára vagy gazdasági tényezőkre építő alkoholpolitikai eszköztár ugyanis – például az adóemelés, a hozzáférés korlátozása vagy az általános felvilágosítás – önmagában nem elég. Az eredményes beavatkozásoknak figyelembe kell venniük az eltérő érték- és motivációs mintázatokat is" – mondja Fertő Imre, az ELTE Közgazdaság és Regionális Tudományi Kutatóközpontjának főigazgatója, a Corvinus egyetemi tanára, a tanulmány egyik szerzője.</w:t>
      </w:r>
    </w:p>
    <w:p>
      <w:pPr/>
      <w:r>
        <w:rPr/>
        <w:t xml:space="preserve">A státuszorientált csoportoknál például a mértékletességet érdemes bemutatni a professzionalizmus, a felelősségteljes vezetés és az önkontroll jeleként. A teljesítményorientáltaknál a fizikai és mentális teljesítmény megőrzése lehet a kulcsüzenet, míg a hedonisták számára alternatív élményforrások – kulturális, gasztronómiai vagy rekreációs programok – csökkenthetik a stresszivást.</w:t>
      </w:r>
    </w:p>
    <w:p>
      <w:pPr/>
      <w:r>
        <w:rPr/>
        <w:t xml:space="preserve">Hasonlóan fontos a munkahelyi kultúra átalakítása. Sok szakmai közegben ma is erős a státuszhoz kötődő ivás normája. Alkoholmentes networking események, prémium alkoholmentes italok és a vezetők példamutatása mind hozzájárulhatnak ahhoz, hogy a társas siker ne automatikusan az iváshoz kapcsolódjon.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https://hellosajto.hu/?p=28189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9D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2026-01-15T19:47:06+00:00</dcterms:created>
  <dcterms:modified xsi:type="dcterms:W3CDTF">2026-01-15T19:47:06+00:00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