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Személyre szabható útvonaltervezőt fejlesztettek a BME kutatói</w:t>
      </w:r>
      <w:bookmarkEnd w:id="0"/>
    </w:p>
    <w:p>
      <w:pPr/>
      <w:r>
        <w:rPr/>
        <w:t xml:space="preserve">Az alkalmazás az egyéni preferenciák figyelembevételével ösztönzi a fenntartható közlekedési módok használatát és a stratégiai közlekedéstervezést is segítheti.</w:t>
      </w:r>
    </w:p>
    <w:p>
      <w:pPr/>
      <w:r>
        <w:rPr/>
        <w:t xml:space="preserve">Közlekedési problémákat – melyek napjaink nagyvárosaiban jellemzően a túlzott terhelést okozó autóhasználatból erednek – alapvetően kétféleképp lehet megpróbálni megoldani: drága infrastrukturális beruházásokkal és az utazási szokások megváltoztatását ösztönző eszközökkel. Utóbbira példa egy, a BME kutatói által kidolgozott alkalmazás, melyről Esztergár-Kiss Domokos, a Közlekedéstechnológiai és Közlekedésgazdasági Tanszék tudományos főmunkatársa számolt be nemrég a tudománnyal, innovációval, zöldgazdasággal foglalkozó Innotéka magazinban.</w:t>
      </w:r>
    </w:p>
    <w:p>
      <w:pPr/>
      <w:r>
        <w:rPr/>
        <w:t xml:space="preserve">A webalapú, személyre szabott útvonaltervező fő célja a fenntartható ingázás népszerűsítése és támogatása. </w:t>
      </w:r>
    </w:p>
    <w:p>
      <w:pPr/>
      <w:r>
        <w:rPr/>
        <w:t xml:space="preserve">„A kutatás során azt vizsgáltuk, hogy a budapesti utazóknak milyen mértékben áll szándékukban az utazási szokásaikat megváltoztatni, ennek során a kifejlesztett alkalmazás javaslatokat tesz a legjobb közlekedési mód kiválasztására, és lehetőséget ad a felhasználóknak arra, hogy visszajelzést küldjenek” – áll a cikkben.</w:t>
      </w:r>
    </w:p>
    <w:p>
      <w:pPr/>
      <w:r>
        <w:rPr/>
        <w:t xml:space="preserve">Az eszköz legfőbb innovációja tehát az, hogy fel tudja mérni a felhasználók utazási preferenciáit, és azok alapján segít kiválasztani a legmegfelelőbb közlekedési módot.</w:t>
      </w:r>
    </w:p>
    <w:p>
      <w:pPr/>
      <w:r>
        <w:rPr/>
        <w:t xml:space="preserve">Ez lényegében tevékenységi láncok optimalizálását jelenti, több közlekedési módot összehasonlítva, kiemelve a megosztott és elektromos alternatívákat.</w:t>
      </w:r>
    </w:p>
    <w:p>
      <w:pPr/>
      <w:r>
        <w:rPr/>
        <w:t xml:space="preserve">Az egyéni szokásoknak megfelelő paraméterezés mellett az összegyűjtött adatok a közlekedés stratégiai szintű tervezésében és a közlekedésszervezési folyamatokban hasznosíthatók – ehhez csupán elegendően nagyszámú utazónak kell használnia az alkalmazást, és a mobilitási mintákhoz illeszkedve lehet finomítani, összehangolni például a menetrendeket.</w:t>
      </w:r>
    </w:p>
    <w:p>
      <w:pPr/>
      <w:r>
        <w:rPr/>
        <w:t xml:space="preserve">„A közlekedés területén az integráció nagyon gyorsan fejlődik, egyebek között ennek köszönhető a mobilitás mint szolgáltatás (Mobility as a Service; MaaS) megjelenése is” – írja Esztergár-Kiss Domokos.</w:t>
      </w:r>
    </w:p>
    <w:p>
      <w:pPr/>
      <w:r>
        <w:rPr/>
        <w:t xml:space="preserve">A kutatás során olyan módszert dolgoztak ki, amely csomagszinteket rendel az utazókhoz, és többféle közlekedési módot is magában foglal. A cél eléréséhez a személyes és a helyszínspecifikus tényezőket is figyelembe vevő mobilitási csomagokat állítottak össze. A módszer sokrétűen alkalmazható különböző városokban és helyszíneken.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7.1111111111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https://hellosajto.hu/?p=28133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60C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2026-01-14T19:27:46+00:00</dcterms:created>
  <dcterms:modified xsi:type="dcterms:W3CDTF">2026-01-14T19:27:46+00:00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