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Növénytermesztés és energiatermelés egyben: innovatív projekt a Széchenyi István Egyetem közreműködésével</w:t>
      </w:r>
      <w:bookmarkEnd w:id="0"/>
    </w:p>
    <w:p>
      <w:pPr/>
      <w:r>
        <w:rPr/>
        <w:t xml:space="preserve">Új választ ad a napelemparkok és a mezőgazdasági területhasználat közötti dilemmára az a projekt, amelyet a Renergy Zrt., a Virtualitica Kft. és a Széchenyi István Egyetem közösen valósít meg. Az innovatív agrárenergetikai koncepció ugyanazon a helyen kapcsolja össze a villamosenergia-termelést és a növénytermesztést, öntözéssel és intelligens megoldásokkal támogatva a fenntartható, precíziós gazdálkodást.</w:t>
      </w:r>
    </w:p>
    <w:p>
      <w:pPr/>
      <w:r>
        <w:rPr/>
        <w:t xml:space="preserve">A napelemparkok világszerte egyre fontosabb szerepet töltenek be a tisztább energia előállításában, ugyanakkor gyakran hangzik el az a kritika velük kapcsolatban, hogy értékes mezőgazdasági területeket vonnak ki a művelésből. Erre a problémára kínál választ egy innovatív magyar agrárenergetikai koncepció, az OASIS, amelyet a Renergy Zrt. befektetőként és ötletgazdaként, míg a Virtualitica Kft. műszaki fejlesztőként a Széchenyi István Egyetem Albert Kázmér Mosonmagyaróvári Karával együttműködésben valósít meg. Lényege, hogy a fotovoltaikus rendszerek telepítése ne kiszorítsa, hanem kiegészítse vagy lehetővé tegye a mezőgazdasági termelést.</w:t>
      </w:r>
    </w:p>
    <w:p>
      <w:pPr/>
      <w:r>
        <w:rPr/>
        <w:t xml:space="preserve">Elsőre adódhat a kérdés: a haszonnövények fölé kerülő napkövető panelek árnyéka nem csökkenti-e a fotoszintézist és így a terméshozamot? Lőrincz Balázs, a Virtualitica Kft. társalapítója kifejtette: nemzetközi kísérletek és tapasztalatok alapján megfelelő sortávolság, panelméret és vezérlés kialakítása mellett több esetben nem csökken, hanem akár javulhat is a növények mikroklímája. Hozzátette: a projekthez több saját fejlesztés is kapcsolódik. Ilyen az egyedi kialakítású kombinált napelemtartó – az erre felfogatott öntözőfejek révén a rendszer képes vízzel ellátni az alatta található növényeket. Az OASIS további előnye, hogy az így megnövekedett párolgás hűtheti a fotovoltaikus cellákat, amely kedvezően hathat az energiatermelés hatásfokára. További innováció az egyetem saját fejlesztésű UNiSense meteorológiai állomása, amely a környezeti paraméterek gyűjtésével segíti a napkövető panelek és az öntözőrendszer vezérlését.</w:t>
      </w:r>
    </w:p>
    <w:p>
      <w:pPr/>
      <w:r>
        <w:rPr/>
        <w:t xml:space="preserve">Dr. Ásványi Balázs, az Albert Kázmér Mosonmagyaróvári Kar vállalati kapcsolatokért felelős dékánhelyettese kiemelte: tangazdaságuk területén már felépült az a hálózatba kötött prototípuspark, amely valós körülmények között teszi lehetővé a koncepció működésének vizsgálatát, a fejlesztés finomhangolását és egy skálázható, piacképes termék létrehozását. Kiemelte: a projektben a Széchenyi István Egyetem kutatói a legmegfelelőbb növénykultúrák kiválasztását, az öntözési koncepció tökéletesítését, a munkabiztonsági szabályozás létrehozását, valamint a növények életciklusának adat- és szenzorvezérelt nyomonkövetését támogatják. „Ez a megközelítés értékes adatokat szolgáltathat a precíziós mezőgazdasági rendszerek fejlesztéséhez is” – jegyezte meg.</w:t>
      </w:r>
    </w:p>
    <w:p>
      <w:pPr/>
      <w:r>
        <w:rPr/>
        <w:t xml:space="preserve">A tervek szerint az öntözéssel összekötött növénytermesztés 2026 tavaszán kezdődik; az első évben kukorica és burgonya kerül a napelemek alá.</w:t>
      </w:r>
    </w:p>
    <w:p>
      <w:pPr/>
      <w:r>
        <w:rPr/>
        <w:t xml:space="preserve">Krupánszky Péter, a Renergy Zrt. tulajdonosa kifejtette, hogy az elsivatagosodás és a termőterületek romlása a világ egyre több régiójában – köztük Magyarország egyes területein is – súlyosbodó probléma. Hosszú távú víziójuk ezért túlmutat egy öntözésre képes naperőművi rendszeren: a cél olyan önfenntartó ökoszisztéma kialakítása, amely megelőzheti vagy segíthet visszafordítani a területek degradációját, munkát teremthet, és mérhetően javíthatja a helyi életminőséget.</w:t>
      </w:r>
    </w:p>
    <w:p>
      <w:pPr/>
      <w:r>
        <w:rPr/>
        <w:t xml:space="preserve">A koncepció iránt jelentős érdeklődés mutatkozik afrikai és ázsiai piacokon is, ahol az élelmiszer-ellátási lánc kihívásai mellett az energiaellátás szintén kritikus kérdés. Az OASIS – a mezőgazdasági igények kiszolgálása mellett – villamosenergia-többletet termelhet, ami a parkhoz kapcsolódó feldolgozóüzemek, szociális épületek és lakóközösségek energiaellátását támogathatja.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8.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A látványterv jól mutatja, hogy miközben a napelempark paneljei áramot termelnek, addig alattuk haszonnövények fejlődnek.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A Széchenyi István Egyetem Albert Kázmér Mosonmagyaróvári Karának tangazdaságában már felépült a prototípuspark.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https://hellosajto.hu/?p=28084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CD4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2026-01-13T19:47:15+00:00</dcterms:created>
  <dcterms:modified xsi:type="dcterms:W3CDTF">2026-01-13T19:47:15+00:00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