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PR-szakma válasza az AI okozta tartalomáradatra: minőség, hitelesség, történetmesélés</w:t>
      </w:r>
      <w:bookmarkEnd w:id="0"/>
    </w:p>
    <w:p>
      <w:pPr/>
      <w:r>
        <w:rPr/>
        <w:t xml:space="preserve">A mesterséges intelligencia térnyerése alapjaiban alakítja át a tartalomgyártást: a szakma jelentős része drasztikus tartalommennyiség-növekedésre számít. A PR-szakemberek válasza azonban nem a fokozott jelenlét, hanem a minőség és az emberközpontú kommunikáció erősítése. Erre mutat rá a News Aktuell és a P.E.R. Agency 2025-ös PR-Trendmonitor felmérése.</w:t>
      </w:r>
    </w:p>
    <w:p>
      <w:pPr/>
      <w:r>
        <w:rPr/>
        <w:t xml:space="preserve">A német és svájci kommunikációs szakemberek körében végzett kutatás szerint a válaszadók többsége jelentős növekedést vár a mesterséges intelligencia által generált szövegek, képek és videók számában. Bár a szakma egy része nem számít drasztikus változásra, az összkép egyértelmű: a tartalomzaj fokozódik, ami új stratégiai megközelítéseket tesz szükségessé. A hazai tapasztalatok ugyanakkor árnyaltabb képet mutatnak.</w:t>
      </w:r>
    </w:p>
    <w:p>
      <w:pPr/>
      <w:r>
        <w:rPr/>
        <w:t xml:space="preserve">„Ha a három leglátogatottabb híroldal, a 24.hu, az Index és a Telex adatait nézzük, tőlük is a szeptember havi cikkmennyiségeket az utóbbi három évben, akkor az látszik, hogy csak a Telex esetében nőtt a számosság, de ott sem jelentősen” – mondja Czinke Lajos, a Helló Sajtó! Üzleti Sajtószolgálat alapítója.</w:t>
      </w:r>
    </w:p>
    <w:p>
      <w:pPr/>
      <w:r>
        <w:rPr/>
        <w:t xml:space="preserve">Minőség a mennyiség felett</w:t>
      </w:r>
    </w:p>
    <w:p>
      <w:pPr/>
      <w:r>
        <w:rPr/>
        <w:t xml:space="preserve">Azok, akik a tartalom dömpinget valós kihívásnak tartják, elsősorban a minőségi különbségtételben látják a megoldást. A válaszadók közel 70 százaléka szerint a releváns, értékteremtő és magas színvonalú tartalom a leghatékonyabb eszköz a zajban való kitűnéshez. Szintén hangsúlyos szempont a hitelesség: minden második kommunikációs szakember a valós embereket középpontba állító tartalmakat tartja különösen hatásosnak, miközben közel felük az érzelmi, autentikus történetmesélés szerepét emeli ki. </w:t>
      </w:r>
    </w:p>
    <w:p>
      <w:pPr/>
      <w:r>
        <w:rPr/>
        <w:t xml:space="preserve">Hasonlóan vélekedik erről Czinke Lajos is: „Én azt gondolom, a legfontosabb továbbra is a hírérték. Olyan tartalommal kell jelentkezni, ami felkelti a célközönség figyelmét és más még nem dolgozta fel, vagy ha igen, akkor egyedi nézőpontból kell megközelíteni a témát.”</w:t>
      </w:r>
    </w:p>
    <w:p>
      <w:pPr/>
      <w:r>
        <w:rPr/>
        <w:t xml:space="preserve">A kutatás alapján a kreatív, nem standardizált megoldások, valamint a célcsoportokra és személyekre szabott tartalmak iránti nyitottság is erősödik. A szakma egyre inkább olyan kommunikációs formákat keres, amelyek nem automatizált sablonokra, hanem egyedi hangvételre és valódi kapcsolódásra épülnek.</w:t>
      </w:r>
    </w:p>
    <w:p>
      <w:pPr/>
      <w:r>
        <w:rPr/>
        <w:t xml:space="preserve">„Fontos, hogy érthető legyen a szövegezés, a nehéz hangvételű tartalmakat is le kell fordítani a szélesebb közönség nyelvére” – teszi hozzá a Helló Sajtó alapítója.</w:t>
      </w:r>
    </w:p>
    <w:p>
      <w:pPr/>
      <w:r>
        <w:rPr/>
        <w:t xml:space="preserve">Hagyományos eszközök és a láthatóság szerepe</w:t>
      </w:r>
    </w:p>
    <w:p>
      <w:pPr/>
      <w:r>
        <w:rPr/>
        <w:t xml:space="preserve">A válaszadók mintegy negyede továbbra is fontos szerepet tulajdonít a klasszikus kommunikációs eszközöknek. Az analóg formátumok – például események, kiállítások és roadshow-k – mellett a sajtókapcsolatok és az Earned Media is stabil eszköznek számítanak a láthatóság növelésében. Ugyancsak hangsúlyos marad a keresőoptimalizálás, amely segít abban, hogy a minőségi tartalmak a megnövekedett kínálat ellenére is könnyen megtalálhatók legyenek.</w:t>
      </w:r>
    </w:p>
    <w:p>
      <w:pPr/>
      <w:r>
        <w:rPr/>
        <w:t xml:space="preserve">Ezzel párhuzamosan egyre nagyobb figyelem irányul a multimédiás tartalmakra, valamint sok kommunikációs szakember inkább a kevesebb, de átgondoltabb publikálásban, az organikus elérés erősítésében és az aktuális témák gyors tematizálásában látja a kitűnés lehetőségét. A vizuális tartalmak térnyerése ugyanakkor új kockázatokat is hordoz. </w:t>
      </w:r>
    </w:p>
    <w:p>
      <w:pPr/>
      <w:r>
        <w:rPr/>
        <w:t xml:space="preserve">„A legfőbb probléma, ami már ma is égető, hogy a mesterséges intelligencia által generált képek kiváló és egyre fejlettebb technológiáját növekvő számban használják valótlan hírek illusztrálására, ami rendkívül könnyen megtéveszti a felületes hírfogyasztókat” – figyelmeztet Czinke Lajos.</w:t>
      </w:r>
    </w:p>
    <w:p>
      <w:pPr/>
      <w:r>
        <w:rPr/>
        <w:t xml:space="preserve">Kiegészítő stratégiák: niche közösségek és interaktív megoldások</w:t>
      </w:r>
    </w:p>
    <w:p>
      <w:pPr/>
      <w:r>
        <w:rPr/>
        <w:t xml:space="preserve">A kutatás szerint a PR-szakma egy része kiegészítő eszközökkel is kísérletezik. Egyesek a niche és mikro-közösségek – például WhatsApp-csoportok vagy tematikus Instagram-csatornák – építésében látják a jövőt, míg mások az influencerekkel való szorosabb együttműködésben vagy az interaktív formátumokban, például AR- és VR-megoldásokban bíznak. Érdemes ugyanakkor kiemelni: mindössze elenyésző arányban gondolják úgy, hogy a publikálási gyakoriság további növelése jelentene megoldást a tartalomáradatra.</w:t>
      </w:r>
    </w:p>
    <w:p>
      <w:pPr/>
      <w:r>
        <w:rPr/>
        <w:t xml:space="preserve">A 2025-ös PR-Trendmonitor eredményei alapján egyértelműen kirajzolódik, hogy a kommunikációs szakma a minőségi, emberközpontú és kreatív tartalomgyártásban, valamint az autentikus storytellingben látja a hosszú távon működő választ a mesterséges intelligencia által felerősített tartalomzajra.</w:t>
      </w:r>
    </w:p>
    <w:p>
      <w:pPr/>
      <w:r>
        <w:rPr/>
        <w:t xml:space="preserve">A PR-TrendmonitorrólA PR-Trendmonitor egy online felmérés, amelyet a dpa leányvállalata, a news aktuell és a P.E.R. Agency kommunikációs ügynökség végez. A felmérés rendszeresen kommunikációs szakembereket kérdez meg német és svájci vállalatoktól, szervezetektől és PR-ügynökségektől. A felmérés eredményei alapos betekintést nyújtanak a kommunikációs ágazatban kialakuló trendekbe, kihívásokba és fejleményekbe. A PR-Trendmonitor értékes információkkal szolgál a PR-szakemberek és vezetők munkájához. A tanulmányok több mint 20 éve jelennek meg, és mára a PR-ágazat fontos mutatójaként szerepelnek.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Czinke Lajos, alapító</w:t>
      </w:r>
    </w:p>
    <w:p>
      <w:pPr>
        <w:numPr>
          <w:ilvl w:val="0"/>
          <w:numId w:val="1"/>
        </w:numPr>
      </w:pPr>
      <w:r>
        <w:rPr/>
        <w:t xml:space="preserve">Helló Sajtó Kft.</w:t>
      </w:r>
    </w:p>
    <w:p>
      <w:pPr>
        <w:numPr>
          <w:ilvl w:val="0"/>
          <w:numId w:val="1"/>
        </w:numPr>
      </w:pPr>
      <w:r>
        <w:rPr/>
        <w:t xml:space="preserve">+36 70 942 8269</w:t>
      </w:r>
    </w:p>
    <w:p>
      <w:pPr>
        <w:numPr>
          <w:ilvl w:val="0"/>
          <w:numId w:val="1"/>
        </w:numPr>
      </w:pPr>
      <w:r>
        <w:rPr/>
        <w:t xml:space="preserve">lajos.czinke@hellosajto.hu</w:t>
      </w:r>
    </w:p>
    <w:p>
      <w:pPr/>
      <w:r>
        <w:rPr/>
        <w:t xml:space="preserve">Eredeti tartalom: Helló Sajtó! Üzleti Sajtószolgálat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https://hellosajto.hu/?p=27911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Helló Sajtó! Üzleti Sajtószolgálat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003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2025-12-29T18:22:31+00:00</dcterms:created>
  <dcterms:modified xsi:type="dcterms:W3CDTF">2025-12-29T18:22:31+00:00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