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2025-re súlyosra fordult a globális klímaválság: soha ennyi riasztó jel nem mutatott egy irányba</w:t>
      </w:r>
      <w:bookmarkEnd w:id="0"/>
    </w:p>
    <w:p>
      <w:pPr/>
      <w:r>
        <w:rPr/>
        <w:t xml:space="preserve">10 év telt el a Párizsi Klímaegyezmény elfogadása óta. Egy nemrég publikált nemzetközi összefoglaló alapján a Föld rendszereinek több mint kétharmada ma már kritikus állapotban van, miközben 2024 a történelem legmelegebb éve lett. A jelentés átfogó ábráit és üzeneteit, valamint a másfél fokos felmelegedési küszöb tartós elérését Szabó Péter, Kis Anna és Pongrácz Rita (ELTE Meteorológiai Tanszék) mutatja be és értelmezi saját szerkesztésű ábrákon keresztül.</w:t>
      </w:r>
    </w:p>
    <w:p>
      <w:pPr/>
      <w:r>
        <w:rPr/>
        <w:t xml:space="preserve">Egy nemrég publikált, a 2025-ös helyzetet áttekintő jelentés szerint 2024 globálisan a valaha mért legmelegebb év volt, miközben az emberi tevékenység tovább gyorsítja az éghajlati és ökológiai válságot. A 34 ún. „földi kritikus jelzőből” 22 ma már rekordszinten áll, ami jól mutatja, hogy a bolygónk egyre nagyobb kihívásnak kell megfeleljen. A légkör melegedése ráadásul az elmúlt években felgyorsult: nemcsak az üvegházhatású gázok ember okozta kibocsátásai értek csúcsra, hanem több, eddig kevésbé ismert folyamat is erősíti a felmelegedést. A Föld egyre több napenergiát nyel el, mint amennyit visszasugároz az űrbe. Egyrészt azért, mert a bolygónk az eltűnő hó- és jégfelszínek miatt egyre sötétebbé válik. Másrészt pedig a felhők fényvisszaverő képessége is gyengül, mivel az aeroszolrészecskék mennyiségének csökkenésével gyakrabban alakulnak ki olyan típusú felhők, melyek áteresztik a napsugarakat.</w:t>
      </w:r>
    </w:p>
    <w:p>
      <w:pPr/>
      <w:r>
        <w:rPr/>
        <w:t xml:space="preserve">Ezzel párhuzamosan gyengül az Atlanti-óceán nagy áramlási rendszere (AMOC) is, amely többek között jelentősen befolyásolja Európa éghajlatát; ennek további lassulása súlyos regionális éghajlati zavarokat okozhat (ugyanis az éven belüli változékonyság nőhet, ezzel fokozva az extrémumokat). Mindezek mellett a halálos áldozatokat követelő és gazdaságilag is jelentős időjárási szélsőségek száma meredeken nő: az éghajlati okokra visszavezethető, 2000 óta bekövetkezett károk globálisan már meghaladják a 18 ezer milliárd amerikai dollárt.</w:t>
      </w:r>
    </w:p>
    <w:p>
      <w:pPr/>
      <w:r>
        <w:rPr/>
        <w:t xml:space="preserve">Mi történt 10 év alatt, mikor jöhet a másfél fok?</w:t>
      </w:r>
    </w:p>
    <w:p>
      <w:pPr/>
      <w:r>
        <w:rPr/>
        <w:t xml:space="preserve">A Párizsi Egyezmény 2015 decemberi elfogadásakor a globális felmelegedés az iparosodás előtti időszakhoz (1850-1900) képest nagyjából 1 °C volt. Ma ez az érték már megközelíti az 1,4 °C-ot, és az elmúlt évtized adatai alapján a felmelegedés üteme jelentősen gyorsult. Ha a jelenlegi trend folytatódik, a világ már 2029 körül tartósan elérheti a kritikus 1,5 °C-os felmelegedési szintet, miközben tíz évvel ezelőtt ezt a küszöböt még csak 2042-re valószínűsítették (azaz 10 év alatt nemhogy javítani nem tudtunk a helyzeten, hanem 13 évet el is vesztegettünk). Az 1,5 °C-os határ elérése ma már meglepően közeli valóság - sokkal közelebb állunk hozzá, mint korábban gondoltuk, és jelenleg a klímamodellek legpesszimistább forgatókönyveit közelítjük.</w:t>
      </w:r>
    </w:p>
    <w:p>
      <w:pPr/>
      <w:r>
        <w:rPr/>
        <w:t xml:space="preserve">A jelentés legfontosabb megállapításait jól illusztrálja az alábbi, saját szerkesztésű, magyarosított 12 ábra, melyek az energiafogyasztástól az erdőpusztulásig, az óceánok melegedésétől az extrém forró napok gyakoriságáig mutatják, merrefelé haladunk.</w:t>
      </w:r>
    </w:p>
    <w:p>
      <w:pPr/>
      <w:r>
        <w:rPr/>
        <w:t xml:space="preserve">Az emberi tevékenység folyamatosan növekszik</w:t>
      </w:r>
    </w:p>
    <w:p>
      <w:pPr/>
      <w:r>
        <w:rPr/>
        <w:t xml:space="preserve">A) A szénből, földgázból és kőolajból származó energiafelhasználás 2024-ben minden idők csúcsára emelkedett, vagyis a globális igény tovább nő, nem csökken. Bár a nap- és szélenergia termelése gyors ütemben bővül, még mindig csak töredékét, 3-4%-át adja az emberiség által felhasznált teljes energiának.</w:t>
      </w:r>
    </w:p>
    <w:p>
      <w:pPr/>
      <w:r>
        <w:rPr/>
        <w:t xml:space="preserve">B) Az üvegházhatású gázok emberi tevékenységekből származó kibocsátása 2024-ben szintén rekordmagas, 40 gigatonna CO₂-egyenérték volt. Ez jól mutatja, hogy a kibocsátások a gazdasági fejlődéssel és az energiakereslet növekedésével együtt tovább emelkednek.</w:t>
      </w:r>
    </w:p>
    <w:p>
      <w:pPr/>
      <w:r>
        <w:rPr/>
        <w:t xml:space="preserve">C) Ami ennél nagyobb probléma, hogy az egy főre jutó szén-dioxid-kibocsátás az elmúlt néhány év után ismét a COVID előtti szintekre ugrott vissza (átlagosan évi 5 tonna fejenként), és ezzel 2007 óta gyakorlatilag stagnál. Ez azt jelzi, hogy se a globális világgazdaság, se az egyes országok nem tudták feladni a megszokott jólétet és leválasztódni a fosszilis energiafelhasználásról.</w:t>
      </w:r>
    </w:p>
    <w:p>
      <w:pPr/>
      <w:r>
        <w:rPr/>
        <w:t xml:space="preserve">D) Az egy főre jutó hústermelés és -fogyasztás folyamatosan növekszik, és jelenleg 1980-hoz képest már 50%-kal magasabb - ezzel hetente félmillió új haszonállatra van szükség. Mivel az állattartás - különösen a szarvasmarha - jelentős metánkibocsátással jár, ez a növekvő trend is érdemben hozzájárul a klímaváltozáshoz.</w:t>
      </w:r>
    </w:p>
    <w:p>
      <w:pPr/>
      <w:r>
        <w:rPr/>
        <w:t xml:space="preserve">E) A globális erdőveszteség 2024-ben közel 30 millió hektár volt, míg 2000-ben ennek csupán a fele. Ez a növekvő erdőirtás, illetve az erdőtüzek következménye, amelyek a szénmegkötő képesség csökkenéséhez, illetve a klímamodellekben nem számolt extra kibocsátáshoz vezetnek.</w:t>
      </w:r>
    </w:p>
    <w:p>
      <w:pPr/>
      <w:r>
        <w:rPr/>
        <w:t xml:space="preserve">F) Ugyan pozitívumként említhető, hogy az üvegházhatású gázok karbonadóval terhelt aránya nőtt az elmúlt 20 évben, de még mindig csak a globális kibocsátások 25-30%-át fedi le. Bár egyre több ország vezeti be az ilyen jellegű adókat és kvótarendszereket, ezek jelenlegi aránya és összege még nem eredményezi a kibocsátások megfelelő csökkentését és az elégséges alkalmazkodást.</w:t>
      </w:r>
    </w:p>
    <w:p>
      <w:pPr/>
      <w:r>
        <w:rPr/>
        <w:t xml:space="preserve">A hatások is csak egyre erősödnek</w:t>
      </w:r>
    </w:p>
    <w:p>
      <w:pPr/>
      <w:r>
        <w:rPr/>
        <w:t xml:space="preserve">G) Az óceánok hőtartalma rekordmagas szintre emelkedett, vagyis a rendszer által elnyelt többlethő nagy része a világtengerekben raktározódik. Ez jelentősen növeli a ciklonok és hurrikánok erejét, illetve hozzájárul a korallok pusztulásához.</w:t>
      </w:r>
    </w:p>
    <w:p>
      <w:pPr/>
      <w:r>
        <w:rPr/>
        <w:t xml:space="preserve">H) Az Északi-sarkvidék nyáron minimális jégkiterjedése az elmúlt 10 évben stagnált ugyan, de a 40 évvel ezelőttihez képest már 40%-kal alacsonyabb. A kevesebb és vékonyabb tengeri jég helyét egyre nagyobb arányban veszi át a sötétebb, nyílt vízfelület, így tovább gyorsítva az északi félteke melegedését.</w:t>
      </w:r>
    </w:p>
    <w:p>
      <w:pPr/>
      <w:r>
        <w:rPr/>
        <w:t xml:space="preserve">I) Grönland (és az Antarktisz) hatalmas jégtömege évről évre rekordalacsony szinten van. Az ezekből származó sóban szegény víz hozzájárul az Atlanti-óceán tengeráramlatainak módosulásához, illetve elérhetjük azt a pontot, ami 2100 után több méteres globális tengerszint-emelkedéssel jár.</w:t>
      </w:r>
    </w:p>
    <w:p>
      <w:pPr/>
      <w:r>
        <w:rPr/>
        <w:t xml:space="preserve">J) Az extrém forró napok száma drámaian megnőtt a Földön az elmúlt évtizedekben – jelenleg 20%-kal haladja meg az 50 évvel ezelőtti átlagot. A 2020-as években tapasztalt ugrásszerű növekedés azt mutatja, hogy a hőhullámok gyakoribbá, intenzívebbé és hosszabbá váltak, ami egyre súlyosabb egészségügyi és gazdasági hatásokkal jár világszerte.</w:t>
      </w:r>
    </w:p>
    <w:p>
      <w:pPr/>
      <w:r>
        <w:rPr/>
        <w:t xml:space="preserve">K) A Föld globális albedója, azaz sugárzásvisszaverő képessége lassan évről évre egyre alacsonyabb, vagyis bolygónk kevesebb napfényt ver vissza, és több energiát nyel el. Szembetűnő, hogy a csupán 1% alatti változás is milyen nagy hatással bír a földi folyamatokra.</w:t>
      </w:r>
    </w:p>
    <w:p>
      <w:pPr/>
      <w:r>
        <w:rPr/>
        <w:t xml:space="preserve">L) A tüzek okozta globális erdőveszteség minden idők legmagasabb értékét érte el 2024-ben. A 2000-es évekhez képesti háromszoros növekedés egyszerre tovább gyorsítja a klímaváltozást, és súlyosbítja a biodiverzitási válságot.</w:t>
      </w:r>
    </w:p>
    <w:p>
      <w:pPr/>
      <w:r>
        <w:rPr/>
        <w:t xml:space="preserve">Gyakorlatilag nincs megállás, pedig van megoldás</w:t>
      </w:r>
    </w:p>
    <w:p>
      <w:pPr/>
      <w:r>
        <w:rPr/>
        <w:t xml:space="preserve">Mindezek alapján a világ egyre közelebb sodródik a veszélyes „forró Föld” forgatókönyvhöz – egy olyan állapothoz, amelyben a klímarendszer önmagát erősítő folyamatok miatt még akkor is tovább melegedne, ha az emberiség gyorsan csökkentené a kibocsátásokat. Ugyanakkor fontos hangsúlyozni, hogy még mindig van esélyünk ennek a folyamatnak a megállítására: rendelkezésre állnak olyan nagyon hatékony és gyorsan alkalmazható beavatkozások, mint például a tüzek és erdőirtások visszaszorítása, a fosszilis energiahordozók azonnali drasztikus ütemű kiváltása és az energiahatékonyság radikális javítása, a mezőgazdasági kibocsátások jelentős csökkentése, valamint a fenntarthatóbb fogyasztási szokások és zöldebb környezetpolitikák gyors bevezetése.</w:t>
      </w:r>
    </w:p>
    <w:p>
      <w:pPr/>
      <w:r>
        <w:rPr/>
        <w:t xml:space="preserve">­Szerzők: Szabó Péter, éghajlatkutató, az ELTE Meteorológiai Tanszékének doktorandusza; Kis Anna, meteorológus, a földtudományok doktora, az ELTE Meteorológiai Tanszékének tudományos munkatársa; Pongrácz Rita, meteorológus, hidrológus, a földtudományok doktora, az ELTE Meteorológiai Tanszékének adjunktusa.</w:t>
      </w:r>
    </w:p>
    <w:p>
      <w:pPr/>
      <w:r>
        <w:rPr/>
        <w:t xml:space="preserve">További információ: https://masfelfok.hu/2025/12/11/2025-parizsi-egyezmeny-10-eves/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Szabó Péter, éghajlatkutató</w:t>
      </w:r>
    </w:p>
    <w:p>
      <w:pPr>
        <w:numPr>
          <w:ilvl w:val="0"/>
          <w:numId w:val="1"/>
        </w:numPr>
      </w:pPr>
      <w:r>
        <w:rPr/>
        <w:t xml:space="preserve">ELTE Meteorológiai Tanszék</w:t>
      </w:r>
    </w:p>
    <w:p>
      <w:pPr>
        <w:numPr>
          <w:ilvl w:val="0"/>
          <w:numId w:val="1"/>
        </w:numPr>
      </w:pPr>
      <w:r>
        <w:rPr/>
        <w:t xml:space="preserve">szabo.p.elte@gmail.com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0.039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Meteorológiai Tanszék
                <w:br/>
                <w:br/>
                A klímaváltozást jelző idősorok: 1980-2024.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5.23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Meteorológiai Tanszék
                <w:br/>
                <w:br/>
                Hogyan változott az 1,5 Celsius elérésének várható ideje 2015 (a Párizsi Egyezmény) és 2025 között a megfigyelt melegedési trendek alapján?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1.99218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Meteorológiai Tanszék
                <w:br/>
                <w:br/>
                A klímaváltozással összefüggő emberi tevékenységek idősorai: 1980-2024.
              </w:t>
            </w:r>
          </w:p>
        </w:tc>
      </w:tr>
    </w:tbl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https://hellosajto.hu/27606/2025-re-sulyosra-fordult-a-globalis-klimavalsag-soha-ennyi-riaszto-jel-nem-mutatott-egy-iranyba/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08E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2025-12-11T06:32:26+00:00</dcterms:created>
  <dcterms:modified xsi:type="dcterms:W3CDTF">2025-12-11T06:32:26+00:00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