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Magyarul beszélő halat a karácsonyi asztalra – online kampányt indít a Felelős Gasztrohős Alapítvány</w:t>
      </w:r>
      <w:bookmarkEnd w:id="0"/>
    </w:p>
    <w:p>
      <w:pPr/>
      <w:r>
        <w:rPr/>
        <w:t xml:space="preserve">A Felelős Gasztrohős Alapítvány idén karácsonykor arra biztatja a fogyasztókat, hogy a hagyományos ünnepi halételekhez hazai halat válasszanak, ne pedig távoli tengerekből érkező import fajtákat. Ennek érdekében az alapítvány országos online kampányt indított a Facebookon, amelyhez bárki csatlakozhat, aki szeretne felelősebben főzni, új recepteket megismerni, vagy megosztani saját tapasztalatait.</w:t>
      </w:r>
    </w:p>
    <w:p>
      <w:pPr/>
      <w:r>
        <w:rPr/>
        <w:t xml:space="preserve">A „Hazai halat karácsonyra!” című online esemény célja, hogy közösségi tudást építsen: a résztvevők megoszthatják egymással kedvenc halas receptjeiket, magyar hal lelőhelyeket, halboltokat és éttermeket, valamint praktikus tippeket az elkészítéshez. A kampány ingyenes, nyitott, és a teljes ünnepi időszakban elérhető.</w:t>
      </w:r>
    </w:p>
    <w:p>
      <w:pPr/>
      <w:r>
        <w:rPr/>
        <w:t xml:space="preserve">Miért válasszunk magyar halat?</w:t>
      </w:r>
    </w:p>
    <w:p>
      <w:pPr/>
      <w:r>
        <w:rPr/>
        <w:t xml:space="preserve">Az alapítvány szerint a magyar hal nemcsak gasztronómiai érték, hanem környezeti, társadalmi és egészségügyi előnyökkel is jár.</w:t>
      </w:r>
    </w:p>
    <w:p>
      <w:pPr/>
      <w:r>
        <w:rPr/>
        <w:t xml:space="preserve">Környezeti szempontból A hazai halak kiválasztásával jelentősen csökkenthető a karbonlábnyom, hiszen a magyar hal helyben termelődik, nem jár hosszú távú tengeri vagy légi szállítással, és kevesebb energiát igényel a fagyasztás és tárolás során. A magyar tógazdaságok ráadásul fontos szerepet játszanak a vizes élőhelyek fenntartásában, a biodiverzitás megőrzésében és a vízmegtartásban.</w:t>
      </w:r>
    </w:p>
    <w:p>
      <w:pPr/>
      <w:r>
        <w:rPr/>
        <w:t xml:space="preserve">Egészségügyi szempontból A hazai, friss halak fogyasztása biztonságosabb, hiszen a magyar termelők szigorú állategészségügyi és takarmányozási szabályok szerint dolgoznak. A hazai halaknál jóval kisebb a nehézfém- és mikroműanyag-szennyezés kockázata, amely a tengeri halaknál komoly probléma lehet. A friss hal magas omega–3 zsírsav- és fehérjetartalma miatt kedvezően hat a szív- és érrendszerre, valamint az immunrendszer működésére.</w:t>
      </w:r>
    </w:p>
    <w:p>
      <w:pPr/>
      <w:r>
        <w:rPr/>
        <w:t xml:space="preserve">Gasztronómiai élmény és közösség</w:t>
      </w:r>
    </w:p>
    <w:p>
      <w:pPr/>
      <w:r>
        <w:rPr/>
        <w:t xml:space="preserve">Az esemény célja az is, hogy a magyar halak (ponty, harcsa, süllő, pisztráng) újra vonzó és modern alapanyaggá váljanak a hazai konyhákban. A kampányban résztvevők megtudhatják, hogy hol érdemes jó minőségű hazai halat beszerezni, mik a szezonális kínálatok, és milyen technikákkal lehet gyorsan, egészségesen és kreatívan elkészíteni őket.</w:t>
      </w:r>
    </w:p>
    <w:p>
      <w:pPr/>
      <w:r>
        <w:rPr/>
        <w:t xml:space="preserve">A Felelős Gasztrohős Alapítvány reméli, hogy az akció révén egyre többen fedezik fel a hazai hal sokoldalúságát, és ez az ünnepi időszak nem csak a családi asztalokat, hanem a magyar haltermelést is gazdagabbá teszi.</w:t>
      </w:r>
    </w:p>
    <w:p>
      <w:pPr/>
      <w:r>
        <w:rPr/>
        <w:t xml:space="preserve">Csatlakozás</w:t>
      </w:r>
    </w:p>
    <w:p>
      <w:pPr/>
      <w:r>
        <w:rPr/>
        <w:t xml:space="preserve">Az eseményhez bárki csatlakozhat a Facebookon, a Felelős Gasztrohős Alapítvány oldalán keresztül. A résztvevőket az alapítvány receptversennyel, tippekkel és inspirációkkal várja a teljes ünnepi időszakban.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dr. Horvátth Sarolta, elnök</w:t>
      </w:r>
    </w:p>
    <w:p>
      <w:pPr>
        <w:numPr>
          <w:ilvl w:val="0"/>
          <w:numId w:val="1"/>
        </w:numPr>
      </w:pPr>
      <w:r>
        <w:rPr/>
        <w:t xml:space="preserve">Felelős Gasztrohős Alapítvány</w:t>
      </w:r>
    </w:p>
    <w:p>
      <w:pPr>
        <w:numPr>
          <w:ilvl w:val="0"/>
          <w:numId w:val="1"/>
        </w:numPr>
      </w:pPr>
      <w:r>
        <w:rPr/>
        <w:t xml:space="preserve">sarolta@gasztrohos.hu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Grafika: Kőfaragó Anna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7468175389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Grafika: Kőfaragó Anna
                <w:br/>
                <w:br/>
              </w:t>
            </w:r>
          </w:p>
        </w:tc>
      </w:tr>
    </w:tbl>
    <w:p>
      <w:pPr/>
      <w:r>
        <w:rPr/>
        <w:t xml:space="preserve">Eredeti tartalom: Felelős Gasztrohős Alapítvány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https://hellosajto.hu/?p=27566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Felelős Gasztrohős Alapítvány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2B7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2025-12-09T17:36:18+00:00</dcterms:created>
  <dcterms:modified xsi:type="dcterms:W3CDTF">2025-12-09T17:36:18+00:00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