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alapokra helyezi együttműködését a jegybank és a versenyhatóság az infláció csökkentése érdekében</w:t>
      </w:r>
      <w:bookmarkEnd w:id="0"/>
    </w:p>
    <w:p>
      <w:pPr/>
      <w:r>
        <w:rPr/>
        <w:t xml:space="preserve">A jegybank és a versenyhatóság együttműködése hozzájárulhat az infláció csökkentéséhez és a tisztességes piaci versenyhelyzet fenntartásához – jelentette ki Varga Mihály, miután hivatalában fogadta Rigó Csaba Balázst, a Gazdasági Versenyhivatal elnökét. A jegybankelnök kiemelte: a közös kutatások és elemzések segítik az átláthatóságot, a piaci versenyhelyzet mérését, hozzájárulnak a versenytorzulás hatásainak kimutatásához. </w:t>
      </w:r>
    </w:p>
    <w:p>
      <w:pPr/>
      <w:r>
        <w:rPr/>
        <w:t xml:space="preserve">Varga Mihály hangsúlyozta: a versenyhelyzet csökkenti az árakat, így közvetlenül hozzájárul a jegybank elsődleges mandátumának teljesítéséhez, ezért indokolt, hogy az MNB és a versenyhatóság szorosabbra fűzze kapcsolatát. A jegybankelnök rámutatott: a verseny többek között a vállalatok termékeinek és szolgáltatásainak fejlesztésére ösztönzi a gazdasági szereplőket, ami a gazdasági fejlődés feltétele. Varga Mihály ismertette: a jegybank és a versenyhatóság együttműködése olyan területeken is erősíti a két intézmény szakmai munkáját, mint az engedélyezési, ellenőrzési, piacfelügyeleti és fogyasztóvédelmi tevékenység, amelyek a GVH és az MNB feladatkörében is egyaránt kiemelkedő fontossággal bírnak.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8F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2025-12-08T18:12:49+00:00</dcterms:created>
  <dcterms:modified xsi:type="dcterms:W3CDTF">2025-12-08T18:12:49+00:00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