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„Ha beülsz a hátsó padba és csendben maradsz, akkor átmehetsz kettessel”</w:t>
      </w:r>
      <w:bookmarkEnd w:id="0"/>
    </w:p>
    <w:p>
      <w:pPr/>
      <w:r>
        <w:rPr/>
        <w:t xml:space="preserve">Hátrányos helyzetű roma gyerekek nehézségeire hívja fel a figyelmet a Bagázs kezdeményezése</w:t>
      </w:r>
    </w:p>
    <w:p>
      <w:pPr/>
      <w:r>
        <w:rPr/>
        <w:t xml:space="preserve">„Ha beülsz a hátsó padba és csendben maradsz, akkor átmehetsz kettessel” – mondta általános iskolai tanára az akkor még Bag romatelepén élő fiatal lánynak. A mondat egy összetett jelenséget szemléltet, amely mögött mélyen gyökerező gazdasági és szociális problémák húzódnak. A roma gyerekek korai iskolai lemorzsolódása jelenleg is problémája az oktatási rendszernek és a magyar társadalomnak – erre a jelenségre hívja fel a figyelmet a Bagázs “Hátsó padban” elnevezésű kampánya. </w:t>
      </w:r>
    </w:p>
    <w:p>
      <w:pPr/>
      <w:r>
        <w:rPr/>
        <w:t xml:space="preserve">A hátsó pad, mint szimbólum a roma gyerekek elszigetelését és elszigetelődését jelképezi: általában ide ültetik a problémásnak címkézett tanulókat. Az egyik legnagyobb akadály, hogy a szegregátumban élő gyerekek a többségi társadalomtól eltérő, ingerszegény szociokulturális környezetből kerülnek az iskolákba, az oktatási rendszer pedig gyakran nem képes erre a helyzetre megfelelő eszközökkel reagálni. A Bagázs átfogó kampányának része a “Nálunk, a telepen” podcast, ahol cigánytelepen élők számolnak be iskolai tapasztalataikról, betekintést adnak a telepi élet mindennapjaiba.</w:t>
      </w:r>
    </w:p>
    <w:p>
      <w:pPr/>
      <w:r>
        <w:rPr/>
        <w:t xml:space="preserve">Lemorzsolódás és munkanélküliség</w:t>
      </w:r>
    </w:p>
    <w:p>
      <w:pPr/>
      <w:r>
        <w:rPr/>
        <w:t xml:space="preserve">A KSH adatai szerint a 18–24 éves roma fiatalok 59%-a korai iskolaelhagyó volt 2023-ban, tehát 16 éves kora előtt elhagyta az oktatási rendszert. A nem roma fiatalok esetében ez az arány mindössze 9,3 százalék volt az említett időszakban.</w:t>
      </w:r>
    </w:p>
    <w:p>
      <w:pPr/>
      <w:r>
        <w:rPr/>
        <w:t xml:space="preserve">A korai iskolaelhagyás pedig potenciálisan munkanélküliséghez vezet: szintén a KSH adatai alapján az alapfokú végzettséggel rendelkezőknek kevesebb, mint a fele, mindössze 40,1%-a foglalkoztatott. A középfokú végzettséget megszerzőknek már jelentősen könnyebb elhelyezkedniük a munkaerőpiacon, esetükben ez az arány 78,6%.</w:t>
      </w:r>
    </w:p>
    <w:p>
      <w:pPr/>
      <w:r>
        <w:rPr/>
        <w:t xml:space="preserve">Fontos a korai megelőzés és felkészítés</w:t>
      </w:r>
    </w:p>
    <w:p>
      <w:pPr/>
      <w:r>
        <w:rPr/>
        <w:t xml:space="preserve">Kassai Réka pszichológus, a Bagázs szakmai vezetője szerint iskolakezdéskor már túl késő elkezdeni a felzárkóztatást. „A korai fejlesztés, a prevenció elengedhetetlen a hátrányos helyzetű gyerekek esetében. Ha egy gyerek romatelepen nő fel szegregált, ingerszegény környezetben és iskolás korba lép, megfelelő előzetes felkészítés híján szinte borítékolható, hogy lemaradásai lesznek. Erre a jelenségre pedig az oktatási rendszernek nincs válasza. A gyakori sikertelenség miatt pedig az érintett gyerekekben is kialakulhat az iskola iránti ellenszenv – ez pedig egy ördögi körré válhat” – fogalmaz.</w:t>
      </w:r>
    </w:p>
    <w:p>
      <w:pPr/>
      <w:r>
        <w:rPr/>
        <w:t xml:space="preserve">A hátrány akár egészen apró tényezőkben is megtalálható: a gazdasági és társadalmi elszigeteltség mellett olyan egyszerű dolgok hiányában, mint a tanszerek vagy akár a megfelelő ruházat. Külön nehézséget okoz, hogy a telepen élő gyerekeknek – különösen a lányoknak – előfordul, hogy már egészen fiatalon segíteniük kell a házimunkában vagy épp a gyereknevelésben, így a tanulás és az iskola státusza is egészen más ezekben a családokban, mint a többségi társadalomba tartozók esetében.</w:t>
      </w:r>
    </w:p>
    <w:p>
      <w:pPr/>
      <w:r>
        <w:rPr/>
        <w:t xml:space="preserve">„A hátrányos helyzetű gyerekeknek gyakran lenne szükségük segítségre az iskolában nemcsak a tanulás, hanem az érzelemszabályozás, szociális készségek, együttműködés területén is, amelyhez szükséges egyéni figyelmet és differenciált fejlesztést gyakran nincs lehetőség biztosítani számukra. Ennek oka sok esetben a tanterv rugalmatlansága és a szakemberek kapacitásaik végessége. A magyar iskolarendszer sajátosságai miatt az is jellemző, hogy állami intézményekben (például az egyháziakkal szemben) gyakran kialakul az a helyzet, hogy magasabb a hátrányos helyzetből érkező gyerekek aránya, ami a pedagógusoknak a megnövekedett figyelemigény miatt fokozott terhelést jelent – esetükben akár a kiégés fokozott kockázata is fennáll” – tette hozzá a szakértő.</w:t>
      </w:r>
    </w:p>
    <w:p>
      <w:pPr/>
      <w:r>
        <w:rPr/>
        <w:t xml:space="preserve">A hátsó pad</w:t>
      </w:r>
    </w:p>
    <w:p>
      <w:pPr/>
      <w:r>
        <w:rPr/>
        <w:t xml:space="preserve">A Hátsó pad egy több szinten ható társadalmi érzékenyítő kampány, amely a roma gyerekek oktatási esélyegyenlőtlenségére hívja fel a figyelmet. Jelenleg Magyarországon a roma gyermekek oktatási esélyei jelentősen elmaradnak a nem roma társaikétól, ennek a hátterében pedig a szegregált romatelepek sajátosságai állnak, nem pedig a gyerekek szellemi képességei. Az átfogó kampányban a 8 részes podcastsorozat mellett mini eseményekkel és installációval is készül a civil szervezet. A hátsó pad installáció a XIII. kerületi Ruttkai Éva parkban található, ahol bárki a padra vagy füzetbe firkálhatja iskolai emlékeit. A kihelyezett padnál nyilvános és ingyenes eseményeket is szerveznek. A következő jótékonysági koncertet Leskovics Gábor “Lecsó” adja majd, aki a Kiscsillag és a Pál Utcai Fiúk zenekarok alapítója.</w:t>
      </w:r>
    </w:p>
    <w:p>
      <w:pPr/>
      <w:r>
        <w:rPr/>
        <w:t xml:space="preserve">Magyarországon nagyjából 1600 cigánytelep található, a Bagázs ezek közül Bagon és Dányban, szakemberek bevonásával és önkéntes mentorok segítségével tart komplex programokat.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info@bagazs.org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Bagázs Közhasznú Egyesület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Bagázs Közhasznú Egyesület
                <w:br/>
                <w:br/>
              </w:t>
            </w:r>
          </w:p>
        </w:tc>
      </w:tr>
    </w:tbl>
    <w:p>
      <w:pPr/>
      <w:r>
        <w:rPr/>
        <w:t xml:space="preserve">Eredeti tartalom: Bagázs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https://hellosajto.hu/?p=26852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Bagázs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FE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2025-11-12T17:55:56+00:00</dcterms:created>
  <dcterms:modified xsi:type="dcterms:W3CDTF">2025-11-12T17:55:56+00:00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