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szárazságtűrő búzavonalat fejlesztettek a HUN-REN ATK kutatói</w:t>
      </w:r>
      <w:bookmarkEnd w:id="0"/>
    </w:p>
    <w:p>
      <w:pPr/>
      <w:r>
        <w:rPr/>
        <w:t xml:space="preserve">A HUN-REN Agrártudományi Kutatóközpont (HUN-REN ATK) Mezőgazdasági Intézet kutatói széles körű együttműködés keretében fejlesztették ki a GLA8 elnevezésű búzavonalat. A féltörpe búza a virágzás kritikus szakaszában is képes csökkenteni a vízhiány okozta termésveszteséget. A vastagabb gyökérrendszer és a hatékony víztárolás révén pedig kiemelkedő lehetőséget kínál a klímaadaptált, szárazságtűrő búzafajták nemesítéséhez.</w:t>
      </w:r>
    </w:p>
    <w:p>
      <w:pPr/>
      <w:r>
        <w:rPr/>
        <w:t xml:space="preserve">A szakterület egyik legmagasabb presztízsű folyóiratában, a Plant Cell Reports-ban jelent meg a HUN-REN ATK Mezőgazdasági Intézet kutatóinak legújabb tanulmánya, amely egy új, stabil 3St(3D) kromoszóma-helyettesítést, úgynevezett szubsztitúciót hordozó búzavonal - a GLA8 - létrehozását, és részletes vizsgálatát ismerteti.</w:t>
      </w:r>
    </w:p>
    <w:p>
      <w:pPr/>
      <w:r>
        <w:rPr/>
        <w:t xml:space="preserve">A GLA8 vonalat a martonvásári Mv9kr1 és Mv Karizma búza genotípusok és az Agropyron glael (Th. intermedium × Th. ponticum vad fajhibrid) keresztezésével hozták létre. Szántóföldi és üvegházi kísérletekben az új búzavonal terméshozama és termékenyülési képessége (fertilitása) a szülőfajtákéhoz hasonló értékeket mutatott. Ugyanakkor a virágzás korábban következett be, ami előnyt jelenthet az aszályos időszakokban.</w:t>
      </w:r>
    </w:p>
    <w:p>
      <w:pPr/>
      <w:r>
        <w:rPr/>
        <w:t xml:space="preserve">A kutatás intézeten belül számos együttműködéssel valósult meg: a széleskörű laboratóriumi és szántóföldi kísérletekben a Biológiai Erőforrások Osztály (Génmegőrzési Csoport és Redox Biológiai Csoport), a Kalászos Gabona Nemesítési Osztály, a Molekuláris Nemesítési Osztály, valamint a fenotipizáló platformot működtető Fitotron Osztály kutatói is részt vettek.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.184501845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Agrártudományi Kutatóközpont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1.355140186916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Agrártudományi Kutatóközpont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Agrártudományi Kutatóközpont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https://hellosajto.hu/?p=26773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686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2025-11-07T20:43:35+00:00</dcterms:created>
  <dcterms:modified xsi:type="dcterms:W3CDTF">2025-11-07T20:43:35+00:00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