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Mesterséges intelligencia alapú precíziós hígtrágya-kijuttatási technológia kifejlesztése</w:t>
      </w:r>
      <w:bookmarkEnd w:id="0"/>
    </w:p>
    <w:p>
      <w:pPr/>
      <w:r>
        <w:rPr/>
        <w:t xml:space="preserve">A projekt célkitűzése olyan homogenizálásos hígtrágya-kijuttatási technológiafejlesztés megvalósítása, amely olcsón, hazai forrásokból elérhető a vegyes gépparkot üzemeltető kis- és közepes gazdálkodók számára. A fejlesztés a technológia minden elemét érinti, mert csak így valósítható meg a hígtrágya elhelyezésének zárt rendszerben történő nyomon követése és a hatóanyag mennyiségének ellenőrzött kijuttatása. A felhasználó ugyanakkor szabadon dönthet arról, hogy a technológia mely elemeit hasznosítja. Ez biztosítja azt, hogy kis befektetéssel is nagy lépést tehessen meg a precíziós tápanyagpótlás érdekében.</w:t>
      </w:r>
    </w:p>
    <w:p>
      <w:pPr/>
      <w:r>
        <w:rPr/>
        <w:t xml:space="preserve">A precíziós hígtrágya-kijuttatás során a kijuttatási terv hatóanyag-tartalom alapján készül, a kijuttatás viszont térfogatáram-mérés alapján történik. Inhomogén anyag esetén valójában nem tekinthető a kijuttatás precíziósnak. A kutatások során ezért kiemelten foglalkoztak a hígtrágya tartálykocsiba töltés előtti homogenizálásával, a szállítás és kijuttatás közbeni keverés technikájának fejlesztésével. A hígtrágya betöltés előtti homogenizálása a hagyományos technológia szerint a felszívó csonk közvetlen környezetére korlátozódik. A projekt során kidolgozott módszer a hígtrágyatároló medencék teljes tartalmának homogenizálását biztosítja úszó platformra szerkesztett autonóm mozgású (önnavigáló) keverőrendszerrel. A hígtrágya homogenitásának biztosításával a trágya nitrogéntartalmát elegendő a betöltéskor ellenőrizni, mert így is biztosítható a hatóanyag térfogatarányos kijuttatása. A nitrogénszenzor ebben az esetben a tartálykocsi felszívócsövében helyezkedik el. A szoftver fejlesztését követően a szenzor áthelyezhető a kijuttató rendszer csővezetékébe is, megvalósítva a valósidejű mérést. </w:t>
      </w:r>
    </w:p>
    <w:p>
      <w:pPr/>
      <w:r>
        <w:rPr/>
        <w:t xml:space="preserve">  A tartálykocsi elektronikai rendszerének fejlesztése során két eltérő beruházási igényű változat került kialakításra. Nitrogénszenzor beépítése esetén a rendszer az ISOBUS kommunikációval rendelkező traktor szolgáltatásaira támaszkodik. Lehetőség van intelligens szolgáltatásokkal nem rendelkező erőgépek retrofit átalakítására is, amely minden funkcióban saját (hardveresen ISOBUS kompatibilis) rendszerelemeit használja. A retrofit rendszer saját fejlesztésű univerzális terminállal biztosítja a gépkezelő számára az adatbevitelt, az egyes üzemállapotok közötti átkapcsolást és az ellenőrző adatok megjelenítését. A tartálykocsi vezérlőszámítógépe (iECU) tartalmazza a műholdas navigáció elemeit, a feladatvezérlőt (task manager), a szenzorok csatoló áramköreit és a beavatkozó PLC-k vezérlését. A kezelési térkép mind a terminálon, mind az iECU adathordozó olvasóján keresztül feltölthető, illetve a szükséges adatkonverziókat is ennek az egységnek a szoftvere végzi el. A navigációs rendszer és a beépített térfogatárammérő szenzor adatai alapján lehetőség van a valóban kijuttatott hatóanyag mennyiségének térkoordinátához kapcsolt és időbélyeggel ellátott rögzítésére. A zárt rendszerben rögzített adatok biztosítják a fenntartható, környezetbarát gazdálkodást a termőterületeinkkel.</w:t>
      </w:r>
    </w:p>
    <w:p>
      <w:pPr/>
      <w:r>
        <w:rPr/>
        <w:t xml:space="preserve">A környezeti elemek védelmét szolgálja a zárórendszerelem, a talajfelszín alá injektálással operáló kijuttatórendszer kifejlesztése is. </w:t>
      </w:r>
    </w:p>
    <w:p>
      <w:pPr/>
      <w:r>
        <w:rPr/>
        <w:t xml:space="preserve">A GINOP_Plusz-2.1.1-21-2022-00175 Mesterséges intelligencia alapú precíziós hígtrágya-kijuttatási technológia kifejlesztése című projekt jelentős hozzájárulást jelent a hazai mezőgépipar teljesítményének növekedéséhez, miközben a korszerű mezőgazdasági technológiák fejlesztése és alkalmazása révén az élelmiszer-alapanyagokat úgy tudjuk előállítani, hogy közben a környezetterhelést minél alacsonyabban tartsuk.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MATE
                <w:br/>
                <w:br/>
              </w:t>
            </w:r>
          </w:p>
        </w:tc>
      </w:tr>
    </w:tbl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https://hellosajto.hu/?p=26544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01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2025-10-30T15:51:20+00:00</dcterms:created>
  <dcterms:modified xsi:type="dcterms:W3CDTF">2025-10-30T15:51:20+00:00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