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Visszanyerte hazánk a kiskérődzők pestisétől mentes hivatalos státusát</w:t>
      </w:r>
      <w:bookmarkEnd w:id="0"/>
    </w:p>
    <w:p>
      <w:pPr/>
      <w:r>
        <w:rPr/>
        <w:t xml:space="preserve">Magyarország visszanyerte a kiskérődzők pestisétől mentes hivatalos státusát – jelentette be közösségi oldalán Nagy István agrárminiszter. Hozzátette, egy újabb nagy lépés tettünk afelé, hogy az úgynevezett harmadik országokkal helyreálljon a kereskedelem zavartalansága.</w:t>
      </w:r>
    </w:p>
    <w:p>
      <w:pPr/>
      <w:r>
        <w:rPr/>
        <w:t xml:space="preserve">Nagy István közölte, a január végén, 3 Zala vármegyei juhtartó telepen felbukkant eseteket sikerült megfékezni, így a fertőzés további terjedését megállították, és azóta egyetlen új esetet sem igazoltak a szakemberek. Éppen ezért az állategészségügyi hatóság még március 3-án az utolsó védő- és megfigyelési körzetet, április 2-ától pedig a további korlátozás alá eső területeket is feloldotta.</w:t>
      </w:r>
    </w:p>
    <w:p>
      <w:pPr/>
      <w:r>
        <w:rPr/>
        <w:t xml:space="preserve">Az agrárminiszter hozzátette, a hatóság az Állategészségügyi Világszervezethez − az előírások szerint − az utolsó érintett telep végfertőtlenítését követő 6 hónap után nyújtotta be a mentesség iránti kérelmet, amelyet a világszervezet el is fogadott. Ezzel visszaállt hazánk kiskérődzők pestisétől mentes hivatalos státusa, amely jelentősen hozzájárul a kereskedelem zavartalanságához.</w:t>
      </w:r>
    </w:p>
    <w:p>
      <w:pPr/>
      <w:r>
        <w:rPr/>
        <w:t xml:space="preserve">A tárcavezető arra hívta fel a figyelmet, hogy továbbra is kiemelten fontos a megelőzés és a folyamatos készenlét. Az állattartók szerepe kulcsfontosságú a járványügyi előírások szigorú és következetes betartásában, hiszen csak ezzel tudják minimálisra csökkenteni a betegségek állatállományokba történő újabb behurcolásának lehetőségét.</w:t>
      </w:r>
    </w:p>
    <w:p>
      <w:pPr/>
      <w:r>
        <w:rPr/>
        <w:t xml:space="preserve">Minden, a betegséggel kapcsolatos fontos információ elérhető a Nébih tematikus oldalán: https://portal.nebih.gov.hu/kiskerodzok-pestise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5F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2025-10-28T18:24:16+00:00</dcterms:created>
  <dcterms:modified xsi:type="dcterms:W3CDTF">2025-10-28T18:24:16+00:00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