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Hideg időben erősödhet a reumatológiai betegségben szenvedő gyerekek fájdalma</w:t>
      </w:r>
      <w:bookmarkEnd w:id="0"/>
    </w:p>
    <w:p>
      <w:pPr/>
      <w:r>
        <w:rPr/>
        <w:t xml:space="preserve">Nemcsak az idős emberek szenvedhetnek reumatológiai betegségekben, hanem a kisgyermekek is, a hűvös idő pedig fokozhatja a fájdalomérzékenységet, hiszen ilyenkor az ízületi folyadék sűrűbbé válik, és lassul a vérkeringés is. Kevesen tudják, hogy gyermekkori reumatológiai kórképek a leggyakoribb krónikus gyermekkori betegségek közé tartoznak, több kisgyermeket érintenek, mint az asztma vagy az egyes típusú cukorbetegség. A Semmelweis Egyetem Gyermekgyógyászati Klinikáján országos hatáskörrel kezelik a krónikus gyermekreumatológiai betegségben szenvedő gyerekeket.</w:t>
      </w:r>
    </w:p>
    <w:p>
      <w:pPr/>
      <w:r>
        <w:rPr/>
        <w:t xml:space="preserve">A gyermekreumatológiai kórképek a leggyakoribb krónikus gyermekkori autoimmun megbetegedések közé tartoznak, jóllehet gyermekek esetében sokkal ritkábban beszélünk krónikus betegségről, mint felnőtteknél. A betegség kezelésében mérföldkő volt 2013-ban hazánk első, gyermekegészségügyi intézményben működő biológiai terápiás központjának megnyitása a Gyermekgyógyászati Klinika Tűzoltó utcai Részlegén. Naponta harminc beteget látnak el itt, az elmúlt 12 évben pedig több mint tízezer reumatológiai betegségben szenvedő gyermek kaphatott esélyt egy jobb életminőségre. A biológiai terápiák ugyanis áttörést hoztak: míg néhány évitizede az érintettek felnőttként súlyos mozgáskorlátozottsággal voltak kénytelek élni, mostanra életkilátásaik megegyeznek az egészséges gyermekekével.</w:t>
      </w:r>
    </w:p>
    <w:p>
      <w:pPr/>
      <w:r>
        <w:rPr/>
        <w:t xml:space="preserve">A modern, célzott kezeléseknek köszönhetően nagymértékben javult a betegség kimenetele, a gyerekek életminősége, lehetőségei, kilátásai – mondja dr. Constantin Tamás. A dedikáltan, gyermek reumatológiai fekvőbeteg osztályként egyedüliként a Semmelweisen működő Gyermekreumatológia Osztály vezetője hozzáteszi, hogy egy nemzetközi kutatás rámutatott: a kétezres évek előtt, a biológiai terápiák megjelenését megelőzően fiatal felnőttkorukra az érintett betegeknek akár kétharmada is átesett már valamilyen sebészeti beavatkozáson, és protézissel élt. Néhány évtizeddel később újra megvizsgálták a betegség kimenetelét az érintettek között, és ekkor mindössze egy százalék volt a műtéten átesettek aránya a biológiai terápiának köszönhetően.</w:t>
      </w:r>
    </w:p>
    <w:p>
      <w:pPr/>
      <w:r>
        <w:rPr/>
        <w:t xml:space="preserve">Egyre jobb kezelések állnak rendelkezésre, ezek az új terápiák egy gyógyíthatatlan, súlyos mozgáskorlátozottsághoz vezető betegséget fordítottak át kezelhető, kézben tartható betegséggé. Elértük azt, hogy bár kezelésekre kell járni, de a gyerekek funkcionális képességei szinte megegyeznek az ebben a betegségben nem szenvedő gyerekekével – emeli ki a gyermekreumatológus.</w:t>
      </w:r>
    </w:p>
    <w:p>
      <w:pPr/>
      <w:r>
        <w:rPr/>
        <w:t xml:space="preserve">A gyerekreumatológia kezeli a klasszikus, krónikus ízületi gyulladásokat gyermekkorban, amiket felnőttkorban a köznyelvben „reumás betegségnek” neveznek. A leggyakoribb gyerekkori autoimmun betegség, a krónikus ízületi gyulladás és annak különböző formái, amelyek mintegy 3-5 ezer gyereket érinthetnek ma Magyarországon.</w:t>
      </w:r>
    </w:p>
    <w:p>
      <w:pPr/>
      <w:r>
        <w:rPr/>
        <w:t xml:space="preserve">Ezek úgynevezett multifaktoriális okokra visszavezethető betegségek, vagyis kialakulásuk hátterében több ok áll, éppen azért nincs oki terápiás lehetőség sem.</w:t>
      </w:r>
    </w:p>
    <w:p>
      <w:pPr/>
      <w:r>
        <w:rPr/>
        <w:t xml:space="preserve">A tüneti terápiák jelenleg zömében infúziós és injekciós kezeléseket jelentenek, bár ma már van néhány lehetőség szájon át szedhető szerek használatára, és valószínűleg ezek száma növekszik majd – ismerteti dr. Constantin Tamás.</w:t>
      </w:r>
    </w:p>
    <w:p>
      <w:pPr/>
      <w:r>
        <w:rPr/>
        <w:t xml:space="preserve">A főorvos hozzáteszi, hogy a gyermekreumatológiai betegségek közé tartoznak még a különböző szisztémás autoimmun betegségek (pl. lupus), a periodikus láz szindrómák és a különböző érgyulladások is. Utóbbiakon belül az egyik legsúlyosabb, ám szerencsére ritkán előforduló kórkép a gyermekkori agyi infarktusok többségét okozó érbetegség.</w:t>
      </w:r>
    </w:p>
    <w:p>
      <w:pPr/>
      <w:r>
        <w:rPr/>
        <w:t xml:space="preserve">A gyermekreumatológus szerint a jövőben, a fejlődő terápiás lehetőségeknek köszönhetően a beteg gyerekek felénél felnőttkorra teljesen megszűnhet a gyulladásos folyamat, az érintettek másik fele azonban 18 éven felül is terápiára szorulhat.</w:t>
      </w:r>
    </w:p>
    <w:p>
      <w:pPr/>
      <w:r>
        <w:rPr/>
        <w:t xml:space="preserve">„Azokért, akiknek a legnagyobb szüksége van rá” címmel közösségi adománygyűjtést szervez a Semmelweis Egyetem Alapítvány. A gyűjtés célja, hogy az összefogás erejével egy tengeralattjáró tematikájú várót és vizsgáló helyiséget tudjanak kialakítani, és egy felmatricázott, sárga tengeralattjárónak kinéző berendezés kerüljön az egyetemre. Ezzel egy olyan barátságos és támogató környezetet szeretnének kialakítani, amely a legmodernebb feltételeket teremti meg a gyerekek gyógyulásához.</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https://hellosajto.hu/?p=26299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D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2025-10-20T17:42:32+00:00</dcterms:created>
  <dcterms:modified xsi:type="dcterms:W3CDTF">2025-10-20T17:42:32+00:00</dcterms:modified>
</cp:coreProperties>
</file>

<file path=docProps/custom.xml><?xml version="1.0" encoding="utf-8"?>
<Properties xmlns="http://schemas.openxmlformats.org/officeDocument/2006/custom-properties" xmlns:vt="http://schemas.openxmlformats.org/officeDocument/2006/docPropsVTypes"/>
</file>