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jelent veszélyt az ökoszisztémára – itt a HUN-REN kutatóinak állásfoglalása a Balaton aktuális vízszintjéről</w:t>
      </w:r>
      <w:bookmarkEnd w:id="0"/>
    </w:p>
    <w:p>
      <w:pPr/>
      <w:r>
        <w:rPr/>
        <w:t xml:space="preserve">A Balaton és különösen annak vízszintje az utóbbi időben ismét az érdeklődés középpontjába került. A HUN-REN Balatoni Limnológiai Kutatóintézet (HUN-REN BLKI) kutatói ezért friss állásfoglalásukban részletesen elmagyarázták, milyen természetes jelenségek állnak az alacsony vízállás mögött és kifejtik, miért nincs ok aggodalomra. A kutatók célja, hogy higgadt, tényeken alapuló kommunikációval segítsék a Balaton jelenéről és jövőjéről szóló párbeszédet. </w:t>
      </w:r>
    </w:p>
    <w:p>
      <w:pPr/>
      <w:r>
        <w:rPr/>
        <w:t xml:space="preserve">A HUN-REN Balatoni Limnológiai Kutatóintézet kutatói Facebook-posztjukban hangsúlyozták: a tó vízszintjének ingadozása természetes folyamat, a jelenlegi – 70 centiméter alatti – érték pedig nem veszélyezteti sem a tó élővilágát, sem a vízminőséget. </w:t>
      </w:r>
    </w:p>
    <w:p>
      <w:pPr/>
      <w:r>
        <w:rPr/>
        <w:t xml:space="preserve">„A most tapasztalható alacsony vízszint nem a tó kiszáradását jelzi, hanem a Balaton természetes működésének része” – fogalmaztak a kutatók.  </w:t>
      </w:r>
    </w:p>
    <w:p>
      <w:pPr/>
      <w:r>
        <w:rPr/>
        <w:t xml:space="preserve">A Balaton sekély, széljárta tó, amelynek vízállása a csapadék mennyiségétől, a párolgástól és a befolyó vizek hozamától függ. Hasonlóan alacsony vízszint korábban is előfordult – például 2003-ban, amikor a siófoki vízmérce mindössze 23 cm-t mutatott, mégis kiváló volt a vízminőség és zavartalan a nyári szezon - emlékeztettek a kutatók.</w:t>
      </w:r>
    </w:p>
    <w:p>
      <w:pPr/>
      <w:r>
        <w:rPr/>
        <w:t xml:space="preserve">A kutatók emlékeztetnek: fontos különbséget tenni a társadalmi elvárások és az ökológiai szempontok között. A horgászok, fürdőzők és turisztikai szereplők számára a magas vízszint tűnhet ideálisnak, ugyanakkor az élővilág számára a mérsékelt vízszint-ingadozás elengedhetetlen. A tartósan magas vízállás hosszabb távon épp a parti élőhelyek és a nádasok pusztulásához vezethet. </w:t>
      </w:r>
    </w:p>
    <w:p>
      <w:pPr/>
      <w:r>
        <w:rPr/>
        <w:t xml:space="preserve">A kutatók kiemelték: az alacsony vízszint nem okoz algásodást.  </w:t>
      </w:r>
    </w:p>
    <w:p>
      <w:pPr/>
      <w:r>
        <w:rPr/>
        <w:t xml:space="preserve">Bár sekély területeken időnként megjelenhetnek fonalas zöldalgák, ez természetes és veszélytelen jelenség – magyarázták a BLKI kutatói –, a tó vízminőségét sokkal inkább a tápanyagterhelés, különösen a foszfor mennyisége befolyásolja. A HUN-REN Balatoni Limnológiai Kutatóintézet folyamatosan monitorozza a tó állapotát, és tudományos adatokkal segíti a döntéshozókat. </w:t>
      </w:r>
    </w:p>
    <w:p>
      <w:pPr/>
      <w:r>
        <w:rPr/>
        <w:t xml:space="preserve">Nincs ok aggodalomra, de szükség van a klímaváltozással összefüggő új hidrológiai jelenségek folyamatos megfigyelésére és az esetleges beavatkozások tudományos előkészítésére. </w:t>
      </w:r>
    </w:p>
    <w:p>
      <w:pPr/>
      <w:r>
        <w:rPr/>
        <w:t xml:space="preserve">A kutatók célja, hogy higgadt, tényeken alapuló kommunikációval segítsék a Balaton jelenéről és jövőjéről szóló párbeszédet. Szükségesnek tartják az esetleges kritikus állapotok esetén adható megoldások elemzését és azok előkészítését.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BLKI - Bánó Bálint
                <w:br/>
                <w:br/>
                A kutatók szerint nincs ok aggodalomra, de szükség van a klímaváltozással összefüggő új hidrológiai jelenségek folyamatos megfigyelésére és az esetleges beavatkozások tudományos előkészítésére.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D2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2025-10-07T15:01:15+00:00</dcterms:created>
  <dcterms:modified xsi:type="dcterms:W3CDTF">2025-10-07T15:01:15+00:00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