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10 milliárd forinttal megemelték az állami elektromos autó támogatás keretösszegét!</w:t>
      </w:r>
      <w:bookmarkEnd w:id="0"/>
    </w:p>
    <w:p>
      <w:pPr/>
      <w:r>
        <w:rPr/>
        <w:t xml:space="preserve">Már csak 2025. december 1-ig adható be a pályázat!</w:t>
      </w:r>
    </w:p>
    <w:p>
      <w:pPr/>
      <w:r>
        <w:rPr/>
        <w:t xml:space="preserve">“A vállalkozások most még kedvezőbb feltételekkel szerezhetnek be elektromos kishaszonjárművet vagy kisbuszt az állami támogatás segítségével. A program célja a tiszta üzemű közlekedés ösztönzése, valamint a környezettudatos vállalkozások erősítése. A támogatás igénybe vehető új, tisztán elektromos járművek vásárlására vagy pénzügyi lízing keretében történő beszerzésére – a feltétel, hogy a járművet Magyarországon első alkalommal helyezzék forgalomba.” - nyilatkozta Hajdu Dániel, az NRG CAR Kft. cégvezetője.</w:t>
      </w:r>
    </w:p>
    <w:p>
      <w:pPr/>
      <w:r>
        <w:rPr/>
        <w:t xml:space="preserve">Az RRF-REP-10.10.1-24 kódjelű pályázat keretösszege nemrég 30 milliárd forintról 40 milliárd forintra emelkedett. Ezzel a keretbővítéssel több mint 9.000 új elektromos jármű állhat magyar vállalkozások szolgálatába 2026-ig.</w:t>
      </w:r>
    </w:p>
    <w:p>
      <w:pPr/>
      <w:r>
        <w:rPr/>
        <w:t xml:space="preserve">Pályázati lehetőségek vállalkozásoknak</w:t>
      </w:r>
    </w:p>
    <w:p>
      <w:pPr/>
      <w:r>
        <w:rPr/>
        <w:t xml:space="preserve">Minimum igényelhető összeg: 2,8 millió Ft</w:t>
      </w:r>
    </w:p>
    <w:p>
      <w:pPr/>
      <w:r>
        <w:rPr/>
        <w:t xml:space="preserve">Maximum támogatás: 64 millió Ft</w:t>
      </w:r>
    </w:p>
    <w:p>
      <w:pPr/>
      <w:r>
        <w:rPr/>
        <w:t xml:space="preserve">Támogatható járműkategóriák: személyautók, kisbuszok, kishaszonjárművek</w:t>
      </w:r>
    </w:p>
    <w:p>
      <w:pPr/>
      <w:r>
        <w:rPr/>
        <w:t xml:space="preserve">A beszerzett járműveket legalább 3 évig kötelező használatban tartani</w:t>
      </w:r>
    </w:p>
    <w:p>
      <w:pPr/>
      <w:r>
        <w:rPr/>
        <w:t xml:space="preserve">Beadás határideje: 2025. december 1.</w:t>
      </w:r>
    </w:p>
    <w:p>
      <w:pPr/>
      <w:r>
        <w:rPr/>
        <w:t xml:space="preserve">További információk: https://e-kisteherauto.hu/palyazati-lehetosegek/</w:t>
      </w:r>
    </w:p>
    <w:p>
      <w:pPr/>
      <w:r>
        <w:rPr/>
        <w:t xml:space="preserve">NRG CAR: több mint 10 éve az elektromobilitás szolgálatában</w:t>
      </w:r>
    </w:p>
    <w:p>
      <w:pPr/>
      <w:r>
        <w:rPr/>
        <w:t xml:space="preserve">Az NRG CAR Kft. 2012 óta foglalkozik elektromos járművek és gépek forgalmazásával, valamint flották üzemeltetésével. Küldetésünk, hogy a fenntartható közlekedést ne csupán technológiai újításként, hanem mindennapi gyakorlatként hozzuk közelebb a hazai vállalkozásokhoz.Partnereink számára nemcsak járműveket biztosítunk, hanem teljes körű tanácsadást is a pályázatok előkészítésében, a finanszírozás megtervezésében és a járművek üzemeltetésében.</w:t>
      </w:r>
    </w:p>
    <w:p>
      <w:pPr/>
      <w:r>
        <w:rPr/>
        <w:t xml:space="preserve">Európai piacvezető modellek: Polaris Goupil G4-M és G4-L</w:t>
      </w:r>
    </w:p>
    <w:p>
      <w:pPr/>
      <w:r>
        <w:rPr/>
        <w:t xml:space="preserve">A vállalkozások körében kiemelten keresettek a Polaris Goupil G4-M és G4-L típusú elektromos haszonjárművek, melyek hagyományos, 230V aljzatról tölthetők, így nem szükséges hozzájuk töltőállomás kiépítése. Gyártójuk, a francia Goupil Industrie (Member of Polaris Industries), Európa piacvezető szereplője ebben a szegmensben. A járművek moduláris felépítése, városi logisztikára optimalizált kialakítása és alacsony fenntartási költségei miatt ideálisak közterületi, ipari vagy logisztikai feladatokra.</w:t>
      </w:r>
    </w:p>
    <w:p>
      <w:pPr/>
      <w:r>
        <w:rPr/>
        <w:t xml:space="preserve">👉 Bemutatóvideó: YouTube – Goupil G4</w:t>
      </w:r>
    </w:p>
    <w:p>
      <w:pPr/>
      <w:r>
        <w:rPr/>
        <w:t xml:space="preserve">Szakértői vélemény</w:t>
      </w:r>
    </w:p>
    <w:p>
      <w:pPr/>
      <w:r>
        <w:rPr/>
        <w:t xml:space="preserve">„A zöld átállás nem csupán környezetvédelmi, hanem gazdasági érdek is. Az új pályázati források révén a kisebb vállalkozások számára is elérhetővé válik az elektromos járművek beszerzése, amely hosszú távon fenntarthatóbb működést biztosít.” – nyilatkozta Hajdu Dániel, az NRG CAR Kft. cégvezetője.</w:t>
      </w:r>
    </w:p>
    <w:p>
      <w:pPr/>
      <w:r>
        <w:rPr/>
        <w:t xml:space="preserve">Jövőkép</w:t>
      </w:r>
    </w:p>
    <w:p>
      <w:pPr/>
      <w:r>
        <w:rPr/>
        <w:t xml:space="preserve">Az elektromobilitás támogatása és a pályázati lehetőségek bővítése hozzájárulhat ahhoz, hogy Magyarországon 2026-ig több mint 9 000 új elektromos jármű álljon vállalkozások szolgálatába. “Az NRGcar célja, hogy aktív partnerként segítse ügyfeleit a pályázati folyamatban és a fenntartható közlekedésre való átállásban.”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Hajdu Dániel, cégvezető</w:t>
      </w:r>
    </w:p>
    <w:p>
      <w:pPr>
        <w:numPr>
          <w:ilvl w:val="0"/>
          <w:numId w:val="1"/>
        </w:numPr>
      </w:pPr>
      <w:r>
        <w:rPr/>
        <w:t xml:space="preserve">NRG CAR Kft.</w:t>
      </w:r>
    </w:p>
    <w:p>
      <w:pPr>
        <w:numPr>
          <w:ilvl w:val="0"/>
          <w:numId w:val="1"/>
        </w:numPr>
      </w:pPr>
      <w:r>
        <w:rPr/>
        <w:t xml:space="preserve">+36 20 409 8857</w:t>
      </w:r>
    </w:p>
    <w:p>
      <w:pPr>
        <w:numPr>
          <w:ilvl w:val="0"/>
          <w:numId w:val="1"/>
        </w:numPr>
      </w:pPr>
      <w:r>
        <w:rPr/>
        <w:t xml:space="preserve">daniel.hajdu@nrgcar.eu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Kft.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28571428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Kft.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42857142857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Kft.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Kft.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59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NRG CAR Kft.
                <w:br/>
                <w:br/>
              </w:t>
            </w:r>
          </w:p>
        </w:tc>
      </w:tr>
    </w:tbl>
    <w:p>
      <w:pPr/>
      <w:r>
        <w:rPr/>
        <w:t xml:space="preserve">Eredeti tartalom: NRG CAR Kft.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https://hellosajto.hu/26000/10-milliard-forinttal-megemeltek-az-allami-elektromos-auto-tamogatas-keretosszeget/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NRG CAR Kft.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D2D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2025-10-06T14:19:48+00:00</dcterms:created>
  <dcterms:modified xsi:type="dcterms:W3CDTF">2025-10-06T14:19:48+00:00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