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világ legkiemelkedőbb értékű üzleti képzése a Corvinuson is elérhető</w:t>
      </w:r>
      <w:bookmarkEnd w:id="0"/>
    </w:p>
    <w:p>
      <w:pPr/>
      <w:r>
        <w:rPr/>
        <w:t xml:space="preserve">Szenzációs helyezést ért el a tekintélyes QS vezetőképzési rangsorban a CEMS MIM program, amelyet a Corvinus diákjai több üzleti szakkal együtt kettősdiploma-programként végezhetnek el. A Financial Times hasonló elemzése kiemeli: a CEMS képzését elvégzők különösen magas átlagos jövedelemre számíthatnak. </w:t>
      </w:r>
    </w:p>
    <w:p>
      <w:pPr/>
      <w:r>
        <w:rPr/>
        <w:t xml:space="preserve">A Corvinus Egyetem a kizárólagos magyarországi partnerintézménye a világ egyik legrangosabb menedzsment programjának, a CEMS Master's in International Managementnek (MIM). A tandíjmentes képzés a tavalyi 10. hely után most nagyot lépett előre, és globálisan a 4. helyet szerezte meg a QS 2026 Masters in Management nemrég megjelent rangsorában, ahol idén 235 programot értékeltek.  </w:t>
      </w:r>
    </w:p>
    <w:p>
      <w:pPr/>
      <w:r>
        <w:rPr/>
        <w:t xml:space="preserve">A CEMS a lista érték (value for money) részmutatójában holtversenyben az 1. helyen végzett, a munkaerőpiaci elhelyezkedési lehetőségek részkategóriában pedig a szintén előkelő 9. helyen zárt. A program számos részindikátorban tökéletes pontszámot ért el több további területen is: a keretében zajló kutatások kiemelkedő hatást gyakorolnak, a megtérülési idő a legrövidebbek közé tartozik, a külföldi hallgatók aránya magas és kiegyensúlyozott a nemek aránya. A képzés szinte maximális pontot szerzett két további indikátorban: kiugró a tíz év alatti megtérülés mértéke, valamint magas a külföldi oktatók aránya. A CEMS MIM minden más mutatóban is jóval a globális átlagok felett teljesített: vitathatatlan a szakmai-tudományos vezető szerepe, kimagaslóak a végzettek karriereredményei és kellően érvényesül a sokszínűség is.  </w:t>
      </w:r>
    </w:p>
    <w:p>
      <w:pPr/>
      <w:r>
        <w:rPr/>
        <w:t xml:space="preserve">„A QS rangsor elismeri szövetségünk kollektív erejét és globális jelentőségét, ami mindenekelőtt közös erőfeszítéseink gyümölcse, egyúttal tükrözi a kiválóságot és a rendkívüli együttműködési szellemünket. Továbbra is magasra tesszük a lécet, és együtt dolgozunk azon, hogy a felelős üzleti vezetők következő generációját képezzük kiváló hallgatói élményt nyújtva ebben a sokszínű és értékvezérelt közösségben” – hangsúlyozta Nicole de Fontaines, a CEMS Globális Irodájának ügyvezető igazgatója. </w:t>
      </w:r>
    </w:p>
    <w:p>
      <w:pPr/>
      <w:r>
        <w:rPr/>
        <w:t xml:space="preserve">Financial Times: havi több mint 3 millió forint 3 év munkaviszonnyal </w:t>
      </w:r>
    </w:p>
    <w:p>
      <w:pPr/>
      <w:r>
        <w:rPr/>
        <w:t xml:space="preserve">Szintén idén ősszel tették közzé a Financial Times Global Masters in Management (MIM) 2025-ös rangsorát. Bár a szövetségben zajló képzés jellege miatt a CEMS nem szerepel a rangsorban, de egy külön lapelemzés foglalkozik vele. Ebben hangsúlyozzák, hogy három évvel a diploma megszerzése után a CEMS-képzést elvégzett hallgatók magasabb átlagos jövedelemről számoltak be, mint a rangsorbeli összes egyéb üzleti iskola végzett hallgatói, ugyanis évente átlagosan 123 488 USD-t (40,8 millió forintot) keresnek.  </w:t>
      </w:r>
    </w:p>
    <w:p>
      <w:pPr/>
      <w:r>
        <w:rPr/>
        <w:t xml:space="preserve">Az eredmények alapján a CEMS-en végzettek fizetési előnye tovább emelkedett idén, és a globális átlaghoz képest nagyobb valószínűséggel érik el tanulmányi céljaikat is. A CEMS-iskolákban a doktori fokozattal rendelkező oktatók aránya magasabb, mint az összes rangsorolt ​​intézmény átlaga. </w:t>
      </w:r>
    </w:p>
    <w:p>
      <w:pPr/>
      <w:r>
        <w:rPr/>
        <w:t xml:space="preserve">A Financial Times kiemelte a CEMS iskolákat egyesítő egyedi minőségbiztosítási rendszert is. A hallgatók számára szigorú követelményeket írnak elő – többek között két idegen nyelven kell tudniuk, valamint részt kell venniük egy tanácsadói projektben és egy nemzetközi szakmai gyakorlaton is.  </w:t>
      </w:r>
    </w:p>
    <w:p>
      <w:pPr/>
      <w:r>
        <w:rPr/>
        <w:t xml:space="preserve">A CEMS nemzetközi menedzsment mesterképzést (MIM) a világ 33 vezető üzleti iskolájából álló globális hálózaton keresztül, több mint 70 vállalati partnerrel (multinacionális vállalatokkal) és 8 társadalmi partnerrel együttműködve valósítják meg. A hálózatba országonként egy egyetemet választanak be, Magyarországot 1996 óta a Budapesti Corvinus Egyetem képviseli.  </w:t>
      </w:r>
    </w:p>
    <w:p>
      <w:pPr/>
      <w:r>
        <w:rPr/>
        <w:t xml:space="preserve">A CEMS-re Magyarországról a Corvinus három magyar és nyolc angol nyelvű mesterképzésének elsőéves hallgatói jelentkezhetnek november 17-27. között. A képzés tandíjmentes, a kötelező külföldi szemeszterhez Pannónia ösztöndíjat lehet igényelni. Bővebb információ az egyetem honlapján olvasható.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https://hellosajto.hu/?p=25891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1E7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2025-09-30T19:30:14+00:00</dcterms:created>
  <dcterms:modified xsi:type="dcterms:W3CDTF">2025-09-30T19:30:14+00:00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