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Harmadával csökkent az élelmiszerpazarlásunk az elmúlt 8 évben</w:t>
      </w:r>
      <w:bookmarkEnd w:id="0"/>
    </w:p>
    <w:p>
      <w:pPr/>
      <w:r>
        <w:rPr/>
        <w:t xml:space="preserve">A Nemzeti Élelmiszerlánc-biztonsági Hivatal (Nébih) immár nyolcadik éve vizsgálja a hazai háztartások élelmiszerhulladék-termelését. A 2024-es felmérés eredményei alapján biztató javulás tapasztalható: 2016-hoz képest harmadával kevesebb élelmiszert pazarolunk. Míg nyolc éve fejenként évente átlagosan 33,1 kilogramm került a kukába feleslegesen, mostanra ez a mennyiség 21,5 kilogrammra csökkent. A javuló eredmény ellenére a lakossági élelmiszerpazarlás továbbra is jelentős: 206 ezer tonna évente. Az adatgyűjtés idén is folytatódik, amelyhez a Nébih már várja a jelentkezőket.</w:t>
      </w:r>
    </w:p>
    <w:p>
      <w:pPr/>
      <w:r>
        <w:rPr/>
        <w:t xml:space="preserve">A 2024 novemberében és decemberében zajló felmérés során 260 háztartás, több mint 700 fogyasztójának adatait összesítette a kutatás. Az eredmények szerint egy magyar évente átlagosan 59,7 kilogramm élelmiszerhulladékot termel, amelynek 36%-a megelőzhető lenne, azaz pazarlás. Ez a mennyiség 380 ezer ember egy éves ellátására lenne elegendő, értéke közel 160.000 Ft felesleges kiadás évente egy négy fős család esetében. A háztartási élelmiszerpazarlás tehát hosszabb távon csökkenő tendenciát mutat, 2016-hoz képest ugyanis harmadával kevesebb élelmiszer kerül a kukába.</w:t>
      </w:r>
    </w:p>
    <w:p>
      <w:pPr/>
      <w:r>
        <w:rPr/>
        <w:t xml:space="preserve">A leggyakrabban elpazarolt ételek listája évek óta nem változott, még mindig a készételek vezetik (8,7 kg/fő/év), ugyanakkor ez a 2016-os értékhez képest 4,5 kilóval csökkent. A lista második helyén a zöldségek és gyümölcsök vannak fejenkénti 4,5 kg-os mennyiséggel, a harmadik helyre 2024-ben is a pékáruk kerültek (2,8 kg/fő/év). A pazarlás leggyakoribb okai között az elfeledett, megromlott élelmiszer és a túlzott bevásárlás vagy főzés szerepelnek. Továbbra is pozitív, hogy a háztartások közel fele komposztál, és a megkérdezettek 83%-a úgy gondolja, hogy képes tovább csökkenteni saját hulladéktermelését. A javulásban szerepet játszik az egyre fenntarthatóbb módon gondolkodó új generáció, az étkezési szokások átalakulása és a Nébih Maradék nélkül programjának évek óta zajló szemléletformáló munkája.</w:t>
      </w:r>
    </w:p>
    <w:p>
      <w:pPr/>
      <w:r>
        <w:rPr/>
        <w:t xml:space="preserve">Szeptember 29-e az élelmiszerpazarlás elleni világnap, amely jó alkalom arra, hogy mindenki átgondolja élelmiszerpazarlással kapcsolatos szokásait, és felmérje, hol tudna még változtatni. A célkitűzés eléréséhez a mostani eredmények fontos lépést jelentenek, de további erőfeszítések szükségesek. Ehhez a Nébih segítséget nyújt a Maradék nélkül gyakorlatias anyagaival, legyen szó menütervezésről, a hűtőszekrény hatékony kihasználásáról vagy a maradékok kreatív felhasználásáról.</w:t>
      </w:r>
    </w:p>
    <w:p>
      <w:pPr/>
      <w:r>
        <w:rPr/>
        <w:t xml:space="preserve">A felelős magatartás azért is fontos, mert az EU hulladék-keretirányelvének idei módosítása alapján 30%-kal kell mérsékelni a háztartásokban keletkező élelmiszerhulladékok mennyiségét a 2021-2023 közötti időszak átlagértékéhez képest. Az élelmiszerpazarlás tendenciájának vizsgálatához már elindult a jelentkezés a 2025-ös felmérésre, amelyhez a Nébih várja a csatlakozni kívánó háztartásokat. Az egyhetes mérés során hulladéknaplót kell vezetni, amelyben pontosan rögzíteni kell az el nem fogyasztott élelmiszereket és azok sorsát.</w:t>
      </w:r>
    </w:p>
    <w:p>
      <w:pPr/>
      <w:r>
        <w:rPr/>
        <w:t xml:space="preserve">Az idei felmérésben kiemelt figyelmet kapnak a gyermekes családok, mivel a gyermekek sokszor kiszámíthatatlan étkezése megnehezíti a tervezést és kihívást jelent az élelmiszerpazarlás elleni harcban.</w:t>
      </w:r>
    </w:p>
    <w:p>
      <w:pPr/>
      <w:r>
        <w:rPr/>
        <w:t xml:space="preserve">Az érdeklődők a felmérés regisztrációs linkjén már jelentkezhetnek a 2025-ös felmérésre, melybe a korábbi résztvevők is becsatlakozhatnak, akik így össze tudják vetni eredményeiket a korábbi évek tapasztalataival. </w:t>
      </w:r>
    </w:p>
    <w:p>
      <w:pPr/>
      <w:r>
        <w:rPr/>
        <w:t xml:space="preserve">Kapcsolódó anyag:Háztartási élelmiszerhulladék felmérés 2024. kutatási összefoglaló (pdf)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https://hellosajto.hu/?p=25837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2025-09-30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BDEB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2025-09-29T18:25:12+00:00</dcterms:created>
  <dcterms:modified xsi:type="dcterms:W3CDTF">2025-09-29T18:25:12+00:00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