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Mesterséges Intelligencia Workshop a Magyar Nemzeti Bankban</w:t>
      </w:r>
      <w:bookmarkEnd w:id="0"/>
    </w:p>
    <w:p>
      <w:pPr/>
      <w:r>
        <w:rPr/>
        <w:t xml:space="preserve">A mesterséges intelligencia a jegybanki gyakorlatban is növeli a hatékonyságot</w:t>
      </w:r>
    </w:p>
    <w:p>
      <w:pPr/>
      <w:r>
        <w:rPr/>
        <w:t xml:space="preserve">A mesterséges intelligencia új lehetőségeket teremt a világgazdaságban, ami hatással van a munkaerőpiacra, a beruházási döntésekre, valamint a termelékenységi kilátásokra is – mondta Varga Mihály, a Magyar Nemzeti Bank által szervezett MI Workshopon tartott előadásában. A jegybankelnök kiemelte: a jegybank is használ mesterséges intelligenciát a napi gyakorlatában, amely a biztonságos felhasználás mellett növeli hatékonyságot az elemzések elkészítése során.</w:t>
      </w:r>
    </w:p>
    <w:p>
      <w:pPr/>
      <w:r>
        <w:rPr/>
        <w:t xml:space="preserve">Varga Mihály rámutatott: a világgazdaság átalakulás küszöbén áll, amelyet egyszerre határoznak meg ciklikus és strukturális tényezők. Ez azt jelenti, hogy a gazdasági környezet gyorsan és mélyen változik, miközben a szervezetek belső működése is átalakul. Ehhez kapcsolódóan az MI elterjedése jelentős növekedési többletet eredményezhet azok számára, akik képesek a technológiát hatékonyan beépíteni működésükbe. A jegybankelnök figyelmeztetett: ezen a téren az Európai Unió számára komoly kockázatot jelent a lemaradás, mivel az MI fejlesztések és befektetések döntő része az Egyesült Államokhoz és Ázsiához kötődik. Varga Mihály aláhúzta: a mesterséges intelligencia elterjedése a következő évtizedben százalékpontban mérhető gazdasági előnyt is jelenthet, így, ha nem lépünk időben, Európa az MI-forradalom külső szemlélőjévé válhat. A munkaerőpiaci hatásokat vizsgálva a jegybankelnök kiemelte: előrejelzések szerint a mesterséges intelligencia 2030-ra globálisan az álláshelyek mintegy 25 százalékát érintheti valamilyen formában. Ugyanakkor hangsúlyozni kell, hogy az MI nem elsősorban teljes munkaköröket vált ki, hanem részfeladatokat vesz át, így a folyamat strukturális átalakulást jelent, nem pedig azt, hogy munkahelyek tűnnének el. Varga Mihály úgy fogalmazott: a korábbi technológiai forradalmak tapasztalatai alapján az új megoldások nem csökkentették a munkaerő iránti keresletet, ugyanakkor átrendeződést hoztak: nő a kereslet az összetett tudást és emberi kapcsolatokat igénylő szakmák iránt. A jegybankelnök emlékeztetett arra is: az állami és piaci szereplők együttműködése és iránymutató példamutatása hatékonyan elősegítheti azt, hogy Magyarország a mesterséges intelligencia felhasználása terén az élvonalba tartozzon.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FE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2025-09-29T18:07:56+00:00</dcterms:created>
  <dcterms:modified xsi:type="dcterms:W3CDTF">2025-09-29T18:07:56+00:00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