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Utazási trendek az őszi szünetben: a magyarok a tengerparton hosszabbítják meg a nyarat</w:t>
      </w:r>
      <w:bookmarkEnd w:id="0"/>
    </w:p>
    <w:p>
      <w:pPr/>
      <w:r>
        <w:rPr/>
        <w:t xml:space="preserve">Törökország, Ciprus és Egyiptom továbbra is kiemelkedően népszerűek, de egyre többen választják a távolabbi egzotikus helyszíneket is, például a Maldív-szigeteket, Tanzániát vagy az Egyesült Arab Emírségeket</w:t>
      </w:r>
    </w:p>
    <w:p>
      <w:pPr/>
      <w:r>
        <w:rPr/>
        <w:t xml:space="preserve">Az őszi iskolai szünet idején sok magyar család a nyár hangulatát keresi, és melegebb tengerparti úti célokra utazik. A TUI friss foglalási adatai szerint a magyar utazók körében idén is a tengerparti úti célok bizonyulnak a legnépszerűbbnek az őszi szünetben. A trendek azt mutatják, hogy a nyaralási szezon akár novemberig is kitolódik, hiszen a családok szívesen élvezik a kellemes, nyárias időjárást a késő őszi hónapokban is. A TUI adatai alapján a tavalyihoz képest közel 20 százalékkal emelkedett a családi foglalások száma az őszi szünet időszakára.</w:t>
      </w:r>
    </w:p>
    <w:p>
      <w:pPr/>
      <w:r>
        <w:rPr/>
        <w:t xml:space="preserve">Legnépszerűbb úti célok az őszi szünetben</w:t>
      </w:r>
    </w:p>
    <w:p>
      <w:pPr/>
      <w:r>
        <w:rPr/>
        <w:t xml:space="preserve">Az idei ősz abszolút slágere Törökország: a Budapestről induló antalyai járatok az őszi szünetre már teljesen megteltek, és Izmirbe – a török Égei-tenger partjára – is csupán néhány szabad hely maradt. Ciprus az elmúlt évhez képest látványos növekedést mutat, míg Egyiptom továbbra is stabilan a kedvencek között szerepel.</w:t>
      </w:r>
    </w:p>
    <w:p>
      <w:pPr/>
      <w:r>
        <w:rPr/>
        <w:t xml:space="preserve">A távolabbi úti célok közül idén a Maldív-szigetek, Tanzánia és az Egyesült Arab Emírségek iránt nőtt meg a kereslet, amelyek egyre több magyar utazó számára jelentenek vonzó alternatívát az őszi vakációhoz.</w:t>
      </w:r>
    </w:p>
    <w:p>
      <w:pPr/>
      <w:r>
        <w:rPr/>
        <w:t xml:space="preserve">„Örömmel látjuk, hogy a tavalyi évhez képest kétszámjegyű növekedést értünk el a vendégszámban erre az őszi időszakra” – mondta Taskár Tamás, a TUI Magyarország értékesítési vezetője. „A Bécsből induló közvetlen Austrian Airlines-járat Maléra különösen keresett, de sokan választják a Budapestről induló menetrend szerinti járatokat is, hogy egzotikus úti célokat – például Zanzibárt vagy Punta Canát – kombináljanak portfóliónk szállodáival” – tette hozzá.</w:t>
      </w:r>
    </w:p>
    <w:p>
      <w:pPr/>
      <w:r>
        <w:rPr/>
        <w:t xml:space="preserve">A TUI statisztikái szerint a vendégek több mint fele – 56 százaléka – All inclusive szállást foglal, és átlagosan fejenként 1140 eurót költenek egy őszi TUI-nyaralásra.</w:t>
      </w:r>
    </w:p>
    <w:p>
      <w:pPr/>
      <w:r>
        <w:rPr/>
        <w:t xml:space="preserve">A 10 legnépszerűbb célország az őszi iskolai szünetben (2025)</w:t>
      </w:r>
    </w:p>
    <w:p>
      <w:pPr/>
      <w:r>
        <w:rPr/>
        <w:t xml:space="preserve">Törökország</w:t>
      </w:r>
    </w:p>
    <w:p>
      <w:pPr/>
      <w:r>
        <w:rPr/>
        <w:t xml:space="preserve">Maldív-szigetek</w:t>
      </w:r>
    </w:p>
    <w:p>
      <w:pPr/>
      <w:r>
        <w:rPr/>
        <w:t xml:space="preserve">Ciprus</w:t>
      </w:r>
    </w:p>
    <w:p>
      <w:pPr/>
      <w:r>
        <w:rPr/>
        <w:t xml:space="preserve">Tanzánia</w:t>
      </w:r>
    </w:p>
    <w:p>
      <w:pPr/>
      <w:r>
        <w:rPr/>
        <w:t xml:space="preserve">Egyesült Arab Emírségek</w:t>
      </w:r>
    </w:p>
    <w:p>
      <w:pPr/>
      <w:r>
        <w:rPr/>
        <w:t xml:space="preserve">Thaiföld</w:t>
      </w:r>
    </w:p>
    <w:p>
      <w:pPr/>
      <w:r>
        <w:rPr/>
        <w:t xml:space="preserve">Dominikai Köztársaság</w:t>
      </w:r>
    </w:p>
    <w:p>
      <w:pPr/>
      <w:r>
        <w:rPr/>
        <w:t xml:space="preserve">Egyiptom</w:t>
      </w:r>
    </w:p>
    <w:p>
      <w:pPr/>
      <w:r>
        <w:rPr/>
        <w:t xml:space="preserve">Spanyolország</w:t>
      </w:r>
    </w:p>
    <w:p>
      <w:pPr/>
      <w:r>
        <w:rPr/>
        <w:t xml:space="preserve">Indonézia</w:t>
      </w:r>
    </w:p>
    <w:p>
      <w:pPr/>
      <w:r>
        <w:rPr/>
        <w:t xml:space="preserve">Az 5 legkedveltebb úti cél az őszi iskolai szünetben (2025)</w:t>
      </w:r>
    </w:p>
    <w:p>
      <w:pPr/>
      <w:r>
        <w:rPr/>
        <w:t xml:space="preserve">Antalya</w:t>
      </w:r>
    </w:p>
    <w:p>
      <w:pPr/>
      <w:r>
        <w:rPr/>
        <w:t xml:space="preserve">Maldív-szigetek</w:t>
      </w:r>
    </w:p>
    <w:p>
      <w:pPr/>
      <w:r>
        <w:rPr/>
        <w:t xml:space="preserve">Zanzibár</w:t>
      </w:r>
    </w:p>
    <w:p>
      <w:pPr/>
      <w:r>
        <w:rPr/>
        <w:t xml:space="preserve">Larnaca</w:t>
      </w:r>
    </w:p>
    <w:p>
      <w:pPr/>
      <w:r>
        <w:rPr/>
        <w:t xml:space="preserve">Punta Cana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TUI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3.2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TUI
                <w:br/>
                <w:br/>
                Zanzibár.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TUI
                <w:br/>
                <w:br/>
                Maldív-szigetek.
              </w:t>
            </w:r>
          </w:p>
        </w:tc>
      </w:tr>
    </w:tbl>
    <w:p>
      <w:pPr/>
      <w:r>
        <w:rPr/>
        <w:t xml:space="preserve">Eredeti tartalom: TUI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https://hellosajto.hu/25795/utazasi-trendek-az-oszi-szunetben-a-magyarok-a-tengerparton-hosszabbitjak-meg-a-nyarat/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TUI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12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2025-09-26T09:29:37+00:00</dcterms:created>
  <dcterms:modified xsi:type="dcterms:W3CDTF">2025-09-26T09:29:37+00:00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