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Védelmi innovációk és kritikus infrastruktúrák: egyedülálló tanszéket alapított a Széchenyi István Egyetem</w:t>
      </w:r>
      <w:bookmarkEnd w:id="0"/>
    </w:p>
    <w:p>
      <w:pPr/>
      <w:r>
        <w:rPr/>
        <w:t xml:space="preserve">Ünnepélyes keretek között jelentették be a Széchenyi István Egyetem legújabb szervezeti egysége, a Védelmi Innovációs és Kritikus Infrastruktúrák Tanszék megalapítását szeptember 18-án. A Győri Innovációs Parkban tartott eseményen elhangzott: mindez egyszerre erősíti a nemzetbiztonságot, a Magyar Honvédség képességeit és az intézmény kutatási-oktatási profilját.</w:t>
      </w:r>
    </w:p>
    <w:p>
      <w:pPr/>
      <w:r>
        <w:rPr/>
        <w:t xml:space="preserve">A Széchenyi István Egyetem kiemelten fontosnak tartja, hogy az ipari szférával és a kormányzati szereplőkkel együtt hozzájáruljon a társadalom és a gazdaság fejlődéséhez, amelynek szerves része a nemzet biztonsága. Ezt a célt szolgálja a Védelmi Innovációs és Kritikus Infrastruktúrák Tanszék létrehozása – az ország első ilyen szervezeti egysége ebben a tanévben kezdte meg működését.</w:t>
      </w:r>
    </w:p>
    <w:p>
      <w:pPr/>
      <w:r>
        <w:rPr/>
        <w:t xml:space="preserve">Az alapítás alkalmából tartott ünnepségen dr. Kutnyánszky Zsolt haderőfejlesztésért és védelempolitikáért felelős államtitkár szavaiból kiderült, hogy a tanszék megalapításával új szintre lép Magyarországon a védelmi iparhoz és honvédelemhez kapcsolódó mérnökképzés, egyedülálló példát mutatva arra, hogyan lehet a honvédelem, az ipar, az innováció és az akadémiai világ erejét egy cél szolgálatába állítani. Az államtitkár megjegyezte, a honvédelem ma már nem csupán a fegyverekről és a haditechnikáról szól, legalább ilyen fontossá vált a kritikus infrastruktúrák védelme, a kibervédelem és az informatika világa. Leszögezte: nemzeti érdek, hogy az energiaellátás, a közlekedési hálózatok, az egészségügy és a digitális rendszerek biztonságban legyenek – ezt szolgálja az új tanszék is.</w:t>
      </w:r>
    </w:p>
    <w:p>
      <w:pPr/>
      <w:r>
        <w:rPr/>
        <w:t xml:space="preserve">Dr. Friedler Ferenc professzor, az egyetem rektora, tudományos elnökhelyettese köszöntőjében kiemelte, a mai világ legfontosabb megoldandó problémái több diszciplínát érintenek. „Intézményünk azért sikeres ezen új kérdések megválaszolásában, mert képes kihasználni, hogy számos tudományterületen rendelkezik kiváló szakemberekkel és infrastruktúrával. A honvédelem mindig a legmodernebb technológiákról szólt – ma a drónokról, autonóm rendszerekről, digitalizációról –, amelyekben intézményünk az ország egyik vezető szereplője” – fogalmazott. Hozzátette: a védelmi innovációkban csak az első hely az elfogadható, mert jobbnak kell lennünk, mint a potenciális ellenfelek. „Ennek eléréséhez egyszerre szükséges az akadémiai szféra hatékony tudásgeneráló képessége és a honvédség szigorú, hierarchikus követelményrendszere. Emiatt az egyetemek és a katonaság természetes szövetségesek: a hadsereg többek között a haditechnológiai trendek naprakész ismeretével, mi pedig kutatás-fejlesztési képességünkkel járulunk hozzá az innovációhoz” – húzta alá.</w:t>
      </w:r>
    </w:p>
    <w:p>
      <w:pPr/>
      <w:r>
        <w:rPr/>
        <w:t xml:space="preserve">Dr. Ballagi Áron, az Informatikai és Villamosmérnöki Kar dékánja rámutatott: az új tanszék szervesen illeszkedik a kar eddigi erősségeihez, különösen az informatikai, villamosmérnöki és kiberbiztonsági képzésekhez. Kifejtette: ezt egészítik ki olyan programokkal, amelyek a honvédelmi és biztonsági szektor kérdéseire adnak válaszokat. Így a kínálatot védelmi innovációs szakmérnök és menedzser szakirányú továbbképzésekkel, valamint mikrotanúsítványt nyújtó rövid képzésekkel (védelmi innovációs MI-fejlesztő; védelmi innovációs gyártástechnológiai menedzser; védelmi projektmenedzser; pénzügyi és jogi keretek a védelmi szektorban; modern védelmi rendszerek működése; légiipari autonóm rendszerek technológiája; logisztikai folyamatok a védelmi szektorban) bővítik. Mint megjegyezte: a hallgatók nemcsak a legmodernebb technológiákkal ismerkednek meg, hanem a jövő honvédelmi szakembereivé is válnak, akik tudásukkal és kreativitásukkal Magyarország biztonságát és nemzetközi versenyképességét szolgálják.</w:t>
      </w:r>
    </w:p>
    <w:p>
      <w:pPr/>
      <w:r>
        <w:rPr/>
        <w:t xml:space="preserve">Az új egység szakmai küldetését dr. Szauter Ferenc tanszékvezető ismertette. Bemutatójában kiemelte, hogy a tanszék egy évtizedek alatt felépített kutatási és innovációs bázisra épít. Ezek között olyan projektek szerepelnek, mint az autonóm funkciókkal felszerelt katonai terepjármű, a digitális katona koncepció, a 3D nyomtatás védelmi ipari alkalmazása, új kompozit védőburkolatok fejlesztése, valamint határfelügyeleti drón- és robotrendszerek. A tanszék számára országosan egyedülálló hátteret biztosít az egyetem Rádiófrekvenciás Vizsgálólaboratóriuma is, amely a katonai és polgári eszközök vizsgálatát támogatja. „Ez a tanszék nem újrakezdés, hanem koncentráció: minden tudásunkat és tapasztalatunkat egy fókuszba rendeztük, hogy hazánk biztonságát szolgálja – most és a jövőben egyaránt” – jelentette ki dr. Szauter Ferenc.</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
                <w:br/>
                <w:br/>
                Az ünnepség résztvevői az új tanszék névtáblájával: Hendrich Balázs nagykövet, dr. Friedler Ferenc, az egyetem rektora, tudományos elnökhelyettese, dr. Filep Bálint, az egyetem elnöke, dr. Kutnyányszky Zsolt államtitkár, dr. Szauter Ferenc tanszékvezető, dr. Lukács Eszter, az egyetem nemzetközi és stratégiai kapcsolatokért felelős elnökhelyettese, dr. Ballagi Áron, az Informatikai és Villamosmérnöki Kar dékánja, dr. Szabó Sarolta, az egyetem stratégiai igazgatója és Vályi Nagy Dávid, az egyetemi hallgatói önkormányzat elnöke.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
                <w:br/>
                <w:br/>
                A Széchenyi István Egyetem Győri Innovációs Parkja előtt kiállították a Gamma Zrt. Komondor harcjárművét, amelyet az intézmény kutatói autonóm járműfunkciókkal szereltek fel.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https://hellosajto.hu/?p=25681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2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2025-09-19T18:20:39+00:00</dcterms:created>
  <dcterms:modified xsi:type="dcterms:W3CDTF">2025-09-19T18:20:39+00:00</dcterms:modified>
</cp:coreProperties>
</file>

<file path=docProps/custom.xml><?xml version="1.0" encoding="utf-8"?>
<Properties xmlns="http://schemas.openxmlformats.org/officeDocument/2006/custom-properties" xmlns:vt="http://schemas.openxmlformats.org/officeDocument/2006/docPropsVTypes"/>
</file>