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Karcsúbb szárnyak, zöldebb repülés – magyar kutatók dolgoznak a jövő repülőgépeinek fejlesztésén</w:t>
      </w:r>
      <w:bookmarkEnd w:id="0"/>
    </w:p>
    <w:p>
      <w:pPr/>
      <w:r>
        <w:rPr/>
        <w:t xml:space="preserve">Néhány évtizede a repülés még ritka luxus volt, mára viszont sokunk életének természetes része. Nyári vakáció, pár napos városnézés, üzleti út: a világ bármelyik pontja elérhető néhány óra alatt. Ugyanígy a légi csomagszállítás is mindennapjaink része lett, az online rendelések globális hálózatától a sürgős ipari szállítmányokig. A növekvő légiforgalom azonban nemcsak a repülőtereket, hanem a bolygónkat is terheli. Ezért vált kulcskérdéssé, hogyan tehetjük a repülést egyszerre zöldebbé, gazdaságosabbá és biztonságosabbá – még a legzordabb időjárásban is. Ezen dolgoznak hazai kutatók a világ legnagyobb repülőgépgyártóival vállvetve.</w:t>
      </w:r>
    </w:p>
    <w:p>
      <w:pPr/>
      <w:r>
        <w:rPr/>
        <w:t xml:space="preserve">A HUN-REN SZTAKI Rendszer- és Irányításelméleti Kutatólaboratóriumának (SZTAKI SCL) szakemberei többek közt az Airbusszal dolgoznak együtt a légi teher- és személyszállítás hatékonyabbá tételén. Az alacsonyabb fogyasztású és kisebb károsanyag-kibocsátású repülőgépek a gazdasági előnyök mellett a légiközlekedés ökológiai lábnyomát is csökkentik, sőt, a fejlesztések révén turbulens időjárás esetén is biztonságosabban repülnek.</w:t>
      </w:r>
    </w:p>
    <w:p>
      <w:pPr/>
      <w:r>
        <w:rPr/>
        <w:t xml:space="preserve">A manapság elterjedt repülőgép tervezési elvekkel nem szakítva, pusztán a rendszerek szorosabb együttműködésének optimalizálásával mintegy 10–15 százalékos üzemanyag-megtakarítást sikerült elérni az elmúlt időszakban. Ennek egyik alapvető módja a repülőgépek szerkezeti hatékonyságának növelése, a gép aerodinamikai tulajdonságainak javítása. Ez azt jelenti, hogy minél kisebb legyen a légellenállása, miközben a szárnyai a lehető legtöbb felhajtóerőt adják a legkevesebb üzemanyag-felhasználással.</w:t>
      </w:r>
    </w:p>
    <w:p>
      <w:pPr/>
      <w:r>
        <w:rPr/>
        <w:t xml:space="preserve">Az Airbus kutató részlege már a 2035-re sorozatgyártásra kész gépek technológiáin dolgozik. A fejlesztések egyik célja, hogy aerodinamikai szempontból minél hatékonyabb, nagy karcsúságú szárnyakat hozzanak létre. A fesztávot viszont nem lehet akárhogyan növelni: ha túl vaskos a szárny, akkor nő a légellenállás és még a repülési stabilitás is csökkenhet. A hosszú és vékony szárnyak ugyanakkor jelentősen javíthatnak a gép aerodinamikai tulajdonságain – és az ezekkel kapcsolatos technológiai kihívások megoldásában éppen a SZTAKI SCL kutatásai segítenek.</w:t>
      </w:r>
    </w:p>
    <w:p>
      <w:pPr/>
      <w:r>
        <w:rPr/>
        <w:t xml:space="preserve">Kísérleteznek olyan repülőgépekkel is, amelyek úgynevezett csupaszárny kialakításúak. Ezek elterjedése akár további 20–25%-os üzemanyagmegtakarítást is eredményezhetne, ugyanakkor számos új kérdést is felvetnek: sok reptér csak jelentős átalakításokkal lenne alkalmas az ilyen gépek fogadására, illetve az utasok kényelmes elhelyezése is gondot okozna. Emellett a vizsgálatok szerint sokan tartanak az ismeretlen, nem hagyományos formáktól. Az utasok bizalma pedig kulcskérdés: a gyártók és légitársaságok számára komoly kockázat lenne olyan nagy értékű repülőgépeket szolgálatba állítani, amelyekre az utazók egy része egyszerűen félne felszállni.</w:t>
      </w:r>
    </w:p>
    <w:p>
      <w:pPr/>
      <w:r>
        <w:rPr/>
        <w:t xml:space="preserve">Flatterjelenség és aeroelaszticitás</w:t>
      </w:r>
    </w:p>
    <w:p>
      <w:pPr/>
      <w:r>
        <w:rPr/>
        <w:t xml:space="preserve">„A hosszabb és vékonyabb szárnyak hajlamosabbak a rezonanciára, vagyis arra, hogy bizonyos körülmények között a kisebb rezgések felerősödjenek, és egyre nagyobb kilengést okozzanak. A repülőgép szárnyai esetében ezt flatterjelenségnek hívják. A nagy frekvenciájú, nem szabályozott rezgés pedig súlyos szerkezeti problémákhoz vezethet, sőt, a szárny akár el is törhet – magyarázza Vanek Bálint, a SZTAKI SCL vezetőhelyettese. – Ráadásul egyes repterek nem tudnak bizonyos szárnyfesztávolság fölötti gépeket fogadni. Ilyen esetekben a szárnyvégek felhajtására van szükség, ami egyrészt növeli a szárny tömegét, másrészt további feladatot jelent a pilóta – adott esetben a robotpilóta – számára.”</w:t>
      </w:r>
    </w:p>
    <w:p>
      <w:pPr/>
      <w:r>
        <w:rPr/>
        <w:t xml:space="preserve">A SZTAKI SCL egyik fő szakterülete éppen a szárnyak repülés közbeni rezgésének modellezése és csillapítása. A labor az aeroelaszticitással foglalkozik – azzal, hogyan hat egymásra a levegő áramlása és a repülőgépszárnyak rugalmas szerkezete.</w:t>
      </w:r>
    </w:p>
    <w:p>
      <w:pPr/>
      <w:r>
        <w:rPr/>
        <w:t xml:space="preserve">„A repülési tesztek egy része csak szimulációban valósítható meg, ezért matematikai modellek segítségével elemezzük a szárnyak viselkedését turbulencia, széllökések és egyéb extrém körülmények esetén. A modellek alapján tervezzük meg azokat az algoritmusokat, amelyekkel majd a robotpilóta szoftver képes a szárny viselkedését aktívan szabályozni” – tette hozzá Vanek Bálint.</w:t>
      </w:r>
    </w:p>
    <w:p>
      <w:pPr/>
      <w:r>
        <w:rPr/>
        <w:t xml:space="preserve">A SZTAKI SCL emellett olyan apró, gyors működésű szárnyfelületeket is fejleszt, amelyek aerodinamikai módon képesek a repülés közben jelentkező veszélyes szárnyrezgés gyors kioltására. Az Európai Unió kutatás-fejlesztési keretprogramja, a Horizon2020 keretében az Airbusszal karöltve készítették el azokat a szárnyfelületet mozgató speciális aktuátorokat, amelyeket a sugárhajtású Falcon magánrepülőgépeket gyártó francia Dassault is használ.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Vanek Bálint, szervezetfejlesztési igazgatóhelyettes</w:t>
      </w:r>
    </w:p>
    <w:p>
      <w:pPr>
        <w:numPr>
          <w:ilvl w:val="0"/>
          <w:numId w:val="1"/>
        </w:numPr>
      </w:pPr>
      <w:r>
        <w:rPr/>
        <w:t xml:space="preserve">HUN-REN SZTAKI Rendszer- és Irányításelméleti Kutatólaboratórium</w:t>
      </w:r>
    </w:p>
    <w:p>
      <w:pPr>
        <w:numPr>
          <w:ilvl w:val="0"/>
          <w:numId w:val="1"/>
        </w:numPr>
      </w:pPr>
      <w:r>
        <w:rPr/>
        <w:t xml:space="preserve">+36 1 279 6113</w:t>
      </w:r>
    </w:p>
    <w:p>
      <w:pPr>
        <w:numPr>
          <w:ilvl w:val="0"/>
          <w:numId w:val="1"/>
        </w:numPr>
      </w:pPr>
      <w:r>
        <w:rPr/>
        <w:t xml:space="preserve">vanek.balint@sztaki.hun-ren.hu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SZTAKI Rendszer- és Irányításelméleti Kutatólaboratórium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SZTAKI Rendszer- és Irányításelméleti Kutatólaboratórium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SZTAKI Rendszer- és Irányításelméleti Kutatólaboratórium
                <w:br/>
                <w:br/>
              </w:t>
            </w:r>
          </w:p>
        </w:tc>
      </w:tr>
    </w:tbl>
    <w:p>
      <w:pPr/>
      <w:r>
        <w:rPr/>
        <w:t xml:space="preserve">Eredeti tartalom: HUN-REN SZTAKI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https://hellosajto.hu/?p=25666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SZTAKI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FE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2025-09-18T18:50:51+00:00</dcterms:created>
  <dcterms:modified xsi:type="dcterms:W3CDTF">2025-09-18T18:50:51+00:00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