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Több mint 55 tonna ismeretlen eredetű mézet vont ki a forgalomból a Nébih</w:t>
      </w:r>
      <w:bookmarkEnd w:id="0"/>
    </w:p>
    <w:p>
      <w:pPr/>
      <w:r>
        <w:rPr/>
        <w:t xml:space="preserve">A Nemzeti Élelmiszerlánc-biztonsági Hivatal (Nébih) ellenőrei súlyos élelmiszerbiztonsági kockázatot jelentő higiéniai és dokumentációs hiányosságokat tapasztaltak egy budapesti raktárban. Az ellenőrzés eredményeként közel 55 tonna élelmiszert kellett kivonni a forgalomból. Az eljárás, valamint a bírság kiszabása folyamatban van.</w:t>
      </w:r>
    </w:p>
    <w:p>
      <w:pPr/>
      <w:r>
        <w:rPr/>
        <w:t xml:space="preserve">A budapesti raktár ellenőrzésekor súlyos élelmiszerlánc-biztonsági hiányosságot tártak fel a Nébih szakemberei. A raktárhelyiségben nagyszámú, raklapokon tárolt, lezárt fémhordót találtak: összesen 198 darab, egyenként bruttó 300 kilogramm tömegű tartályt. A raktárban a fémhordókon kívül egyéb, nem élelmiszer jellegű termékeket (gombok, USB elosztók, izzók) is tároltak. A vállalkozó elmondása szerint a tárolókban méz volt, egy véletlenszerűen kiválasztott fémhordót felnyitva abban valóban méznek tűnő, kissé kikristályosodott anyag volt található. A hordókon azonban gyártói címke nem szerepelt, tetejükön filccel írt sorszám oldalukon alul és felül nyomtatott számkód volt található, amelyek közül a felső számsor jelentését az ügyfél sem tudta megmagyarázni. Az általa bemutatott dokumentumok nem tartalmaztak olyan adatot, amely a tartályokon lévő jelölésekkel megfeleltethető lenne, így a jogszabályban előírt nyomonkövetőséget nem tudta igazolni, a teljes készlet ismeretlen eredetű élelmiszernek minősül.</w:t>
      </w:r>
    </w:p>
    <w:p>
      <w:pPr/>
      <w:r>
        <w:rPr/>
        <w:t xml:space="preserve">Az ügyfél elmondása szerint a hordók 2024 decemberében, bartell-üzlet során kerültek hozzá. A vizsgálat során kiderült, hogy a vállalkozó nem működtet a jogszabály által előírt HACCP és önellenőrzési rendszert. Állati melléktermék elszállítására vonatkozó szerződéssel szintén nem rendelkezik, és a rágcsáló- és rovarirtás sem igazolt.</w:t>
      </w:r>
    </w:p>
    <w:p>
      <w:pPr/>
      <w:r>
        <w:rPr/>
        <w:t xml:space="preserve">Az ellenőrzésen feltárt hiányosságok alapján a hatóság valamennyi tételt, több mint 55 tonna ismeretlen eredetű élelmiszert kivont a forgalomból. Az érintett termékek nem kerülhetnek kereskedelmi forgalomba, nem használhatók fel, és a hatóság zár alá vette őket.</w:t>
      </w:r>
    </w:p>
    <w:p>
      <w:pPr/>
      <w:r>
        <w:rPr/>
        <w:t xml:space="preserve">Az eljárás, valamint a bírság kiszabása folyamatban van.</w:t>
      </w:r>
    </w:p>
    <w:p>
      <w:pPr/>
      <w:r>
        <w:rPr/>
        <w:t xml:space="preserve">Az érintett vállalkozás adatai elérhetőek a jogsértés listán.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https://hellosajto.hu/?p=25150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9A3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2025-09-02T17:35:12+00:00</dcterms:created>
  <dcterms:modified xsi:type="dcterms:W3CDTF">2025-09-02T17:35:12+00:00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