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Állásfoglalás az árvaszúnyogok gyérítésével kapcsolatban</w:t>
      </w:r>
      <w:bookmarkEnd w:id="0"/>
    </w:p>
    <w:p>
      <w:pPr/>
      <w:r>
        <w:rPr/>
        <w:t xml:space="preserve">Az árvaszúnyogok (Chironomidae) rendkívül gyakori, világszerte elterjedt kétszárnyú rovarok, amelyek a vízi és a szárazföldi ökoszisztémákban egyaránt kiemelt ökológiai szerepet töltenek be. A közelmúltban több helyen felmerült az igény az árvaszúnyogok gyérítésére, főként a vízparti településeken, ahol a rajzás időszakában tömeges megjelenésük kellemetlenséget okoz a lakosság számára. Intézményünk szükségesnek tartja hangsúlyozni az alábbiakat:</w:t>
      </w:r>
    </w:p>
    <w:p>
      <w:pPr/>
      <w:r>
        <w:rPr/>
        <w:t xml:space="preserve">1. Ökológiai szerepük és ökoszisztéma-szolgáltatásaik</w:t>
      </w:r>
    </w:p>
    <w:p>
      <w:pPr/>
      <w:r>
        <w:rPr/>
        <w:t xml:space="preserve">Az árvaszúnyogok lárvái a vízi üledékben élnek, ahol lebontják a szerves anyagokat, fokozzák az üledék oxigénellátását, és kulcsszerepet játszanak a tápanyagkörforgásban. Kirepülésükkor jelentős mennyiségű nitrogént és foszfort távolítanak el a tavakból, így hozzájárulnak a víz öntisztulásához. A kifejlett egyedek – amelyek nem csípnek – halak, madarak, denevérek és más ízeltlábúak táplálékául szolgálnak, ezért a táplálékháló fenntartásában nélkülözhetetlenek. Az árvaszúnyogok eltávolítása az élőhelyről közvetetten veszélyeztetné a vízi és vízparti élőlények sokaságát, beleértve védett fajokat is.</w:t>
      </w:r>
    </w:p>
    <w:p>
      <w:pPr/>
      <w:r>
        <w:rPr/>
        <w:t xml:space="preserve">Amikor a tömeges rajzás okozta kellemetlenségeket mérlegeljük, fontos hangsúlyozni az „érme másik oldalát” is: ezek a fajok számos, az ember és a természet számára is hasznos ökoszisztéma-szolgáltatást biztosítanak.</w:t>
      </w:r>
    </w:p>
    <w:p>
      <w:pPr/>
      <w:r>
        <w:rPr/>
        <w:t xml:space="preserve">Ellátó szolgáltatás: az árvaszúnyogok közvetetten hozzájárulnak a halállomány fenntartásához, ezáltal a halászathoz és a horgászathoz is. Ha csökken az árvaszúnyogok mennyisége, az a halak táplálék ellátását is gyengíti.</w:t>
      </w:r>
    </w:p>
    <w:p>
      <w:pPr/>
      <w:r>
        <w:rPr/>
        <w:t xml:space="preserve">Szabályozó szolgáltatás: lárváik javítják a vízminőséget az üledék oxigénellátásának fokozásával és a szerves anyag lebontásával, így elősegítik a tavak öntisztulását és mérséklik az algásodást.</w:t>
      </w:r>
    </w:p>
    <w:p>
      <w:pPr/>
      <w:r>
        <w:rPr/>
        <w:t xml:space="preserve">Támogató szolgáltatás: bioturbációs tevékenységükkel – az üledék átforgatásával – és a tápanyagkörforgás fenntartásával alapfeltételeket teremtenek más vízi élőlények fennmaradásához.</w:t>
      </w:r>
    </w:p>
    <w:p>
      <w:pPr/>
      <w:r>
        <w:rPr/>
        <w:t xml:space="preserve">Táplálékháló fenntartása: kulcsfontosságú táplálékforrást biztosítanak halak, kétéltűek, vízimadarak, denevérek és számos ízeltlábú számára; eltűnésük így láncreakciószerűen hatna a magasabb rendű fogyasztók állományaira is.</w:t>
      </w:r>
    </w:p>
    <w:p>
      <w:pPr/>
      <w:r>
        <w:rPr/>
        <w:t xml:space="preserve">2. Egészségügyi vonatkozások </w:t>
      </w:r>
    </w:p>
    <w:p>
      <w:pPr/>
      <w:r>
        <w:rPr/>
        <w:t xml:space="preserve">Az árvaszúnyogok nem vérszívók, tehát közvetlen egészségügyi kockázatot nem jelentenek. </w:t>
      </w:r>
    </w:p>
    <w:p>
      <w:pPr/>
      <w:r>
        <w:rPr/>
        <w:t xml:space="preserve">Allergiás reakciók ritkán előfordulhatnak (pl. belélegzés esetén), de epidemiológiai szempontból nem tekinthetők közegészségügyi veszélyforrásnak.</w:t>
      </w:r>
    </w:p>
    <w:p>
      <w:pPr/>
      <w:r>
        <w:rPr/>
        <w:t xml:space="preserve">3. Jogszabályi és kártevőügyi szempontok </w:t>
      </w:r>
    </w:p>
    <w:p>
      <w:pPr/>
      <w:r>
        <w:rPr/>
        <w:t xml:space="preserve">Az árvaszúnyogok nem minősülnek kártevőknek, így azok irtása jogilag sem értelmezhető. </w:t>
      </w:r>
    </w:p>
    <w:p>
      <w:pPr/>
      <w:r>
        <w:rPr/>
        <w:t xml:space="preserve">Magyarországon jelenleg nincs engedélyezett készítmény az árvaszúnyogok irtására. </w:t>
      </w:r>
    </w:p>
    <w:p>
      <w:pPr/>
      <w:r>
        <w:rPr/>
        <w:t xml:space="preserve">A kártevő-irtás csak olyan szervezetek esetében indokolt és megengedett, amelyek egészségügyi, mezőgazdasági vagy gazdasági kárt okoznak – az árvaszúnyogok azonban ilyen hatással nem bírnak.</w:t>
      </w:r>
    </w:p>
    <w:p>
      <w:pPr/>
      <w:r>
        <w:rPr/>
        <w:t xml:space="preserve">4. A gyérítés ökológiai hatásai </w:t>
      </w:r>
    </w:p>
    <w:p>
      <w:pPr/>
      <w:r>
        <w:rPr/>
        <w:t xml:space="preserve">A kémiai vagy biológiai gyérítés nemcsak az árvaszúnyogokat pusztítaná, hanem más, ökológiailag fontos vízi szervezeteket is, így súlyos és tartós ökológiai károkat okozna.</w:t>
      </w:r>
    </w:p>
    <w:p>
      <w:pPr/>
      <w:r>
        <w:rPr/>
        <w:t xml:space="preserve">Az árvaszúnyogok a tápláléklánc alsó szintjén helyezkednek el, így eltűnésük láncreakciót indít el: kevesebb táplálék jut a halaknak, madaraknak, denevéreknek, majd ennek következményeként csökkenhet ezeknek a fajoknak a száma és az ökoszisztéma stabilitása.</w:t>
      </w:r>
    </w:p>
    <w:p>
      <w:pPr/>
      <w:r>
        <w:rPr/>
        <w:t xml:space="preserve">Az ilyen beavatkozások következményeként az ökoszisztéma működése felborulhat, ami hosszú távon több problémát idézhet elő, mint amennyit megold.</w:t>
      </w:r>
    </w:p>
    <w:p>
      <w:pPr/>
      <w:r>
        <w:rPr/>
        <w:t xml:space="preserve">5. Ajánlások </w:t>
      </w:r>
    </w:p>
    <w:p>
      <w:pPr/>
      <w:r>
        <w:rPr/>
        <w:t xml:space="preserve">Az árvaszúnyogok gyérítése semmilyen módon nem indokolt és nem megengedett, mivel nem minősülnek kártevőknek, és nincs engedélyezett készítmény az irtásukra. </w:t>
      </w:r>
    </w:p>
    <w:p>
      <w:pPr/>
      <w:r>
        <w:rPr/>
        <w:t xml:space="preserve">A tömeges rajzás kezelésének egyetlen hatékony és fenntartható módja az állóvizeket érintő környezeti terhelés mérséklése, a tápanyagterhelés csökkentése (műtrágya- és szennyvízbemosódás mérséklése, csatornák rehabilitációja). </w:t>
      </w:r>
    </w:p>
    <w:p>
      <w:pPr/>
      <w:r>
        <w:rPr/>
        <w:t xml:space="preserve">Szükséges a part menti nádasok megőrzése és helyreállítása, mert ezek természetes szűrőként gátolják a foszfor és a nitrogén bejutását a tóba, így mérséklik az algásodást és a szúnyoglárvák túlzott elszaporodását. </w:t>
      </w:r>
    </w:p>
    <w:p>
      <w:pPr/>
      <w:r>
        <w:rPr/>
        <w:t xml:space="preserve">A települések számára elsődleges eszköz a településüzemeltetési és környezetrendezési intézkedések alkalmazása (pl. közvilágítás optimalizálása a part mentén, vízparti élőhelyek kezelésének újratervezése). </w:t>
      </w:r>
    </w:p>
    <w:p>
      <w:pPr/>
      <w:r>
        <w:rPr/>
        <w:t xml:space="preserve">A lakossági panaszok hosszú távú kezeléséhez nélkülözhetetlen a szemléletformálás és tájékoztatás, amely kiemeli: az árvaszúnyogok nem csípnek, nem kártevők, és jelentős ökológiai hasznot hajtanak (tápanyagkivonás, táplálékforrás halaknak, madaraknak). </w:t>
      </w:r>
    </w:p>
    <w:p>
      <w:pPr/>
      <w:r>
        <w:rPr/>
        <w:t xml:space="preserve">Lakossági védekezésként javasolható a fizikai megoldások alkalmazása: teraszok, ablakok és nyílászárók szúnyoghálóval való felszerelése, kültéri világítás visszafogása, illetve beltéri légáramlás (ventilátor) használata, amelyek mind csökkentik a kellemetlenséget, de nem avatkoznak be az ökoszisztéma működésébe.</w:t>
      </w:r>
    </w:p>
    <w:p>
      <w:pPr/>
      <w:r>
        <w:rPr/>
        <w:t xml:space="preserve">Összegzés</w:t>
      </w:r>
    </w:p>
    <w:p>
      <w:pPr/>
      <w:r>
        <w:rPr/>
        <w:t xml:space="preserve">Az árvaszúnyogok gyérítése ökológiailag és jogilag nem indokolt, sőt, káros következményekkel járhat. Az Ökológiai Kutatóközpont álláspontja szerint a társadalmi kellemetlenségek enyhítése érdekében alternatív, nem-invazív megoldásokat kell keresni, miközben megőrizzük a hazai vizes élőhelyek természetes működését és biodiverzitását.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BB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2025-09-01T19:04:06+00:00</dcterms:created>
  <dcterms:modified xsi:type="dcterms:W3CDTF">2025-09-01T19:04:06+00:00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