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Az adótartozást érdemes önként rendezni</w:t>
      </w:r>
      <w:bookmarkEnd w:id="0"/>
    </w:p>
    <w:p>
      <w:pPr/>
      <w:r>
        <w:rPr/>
        <w:t xml:space="preserve">Az azonnali inkasszók korszaka már rég lezárult a Nemzeti Adó- és Vámhivatalnál. A NAV végrehajtható adó- és köztartozás esetén a fizetésre előírt határidő lejártát követően rögtön intézkedhetne, de az esetek többségében nem ezt teszi: mielőtt a végrehajtást elindítaná figyelmeztet, fizetési felszólítást küld az érintetteknek. </w:t>
      </w:r>
    </w:p>
    <w:p>
      <w:pPr/>
      <w:r>
        <w:rPr/>
        <w:t xml:space="preserve">Ma már az is köztudomású, hogy ha valaki az Európai Unió bármely országában halmoz fel adótartozást, más tagállamba költözéssel nem tudja elkerülni az adófizetést. A tagállamok ugyanis úgynevezett behajtási jogsegély keretében kötelesek végrehajtani ezeket a tartozásokat.</w:t>
      </w:r>
    </w:p>
    <w:p>
      <w:pPr/>
      <w:r>
        <w:rPr/>
        <w:t xml:space="preserve">A sajtóban megjelentekkel ellentétben nem igaz az, hogy a NAV bárkit is a német adóhatóság megbízásából hamis adatok alapján végrehajtással fenyegetne.  Így ezzel összefüggésben nem terhelhet senkit semilyen németországi nyomozás költsége.  A NAV az adatok tisztázása miatt maga kereste meg adózói jelzést követően haladéktalanul a német adóhatóságot, és a végrehajtási eljárást a német társhatóság válaszáig felfüggesztette.  </w:t>
      </w:r>
    </w:p>
    <w:p>
      <w:pPr/>
      <w:r>
        <w:rPr/>
        <w:t xml:space="preserve">A NAV jogszerűen jár el az ügyben. Az adózót már 2024 februárjában is megkereste a NAV azzal, hogy rendezze a magyar államkassza felé jelenleg fennálló több százezer forintos, Magyarországon keletkezett adótartozását. Nem inkasszálta azonnal a bankszámláját, hanem fizetési felszólítást küldött. Az adózó tartozását a mai napig nem rendezte, semmilyen formában nem próbálta kiegyenlíteni adóhátralékát. Még fizetési könnyítést sem kért, pedig, ha mást nem, kérhetett volna egyszerűen egy 12 havi,automatikus és pótlékmentes részletfizetést. Ezt évente egyszer kétmillió forintig bárki kérhet, sőt, ha a rendkívül nehéz szociális helyzet indokolja, a magánszemélyek esetében a NAV alapos mérlegelés után – kérelemre – el is engedheti az adótartozást.</w:t>
      </w:r>
    </w:p>
    <w:p>
      <w:pPr/>
      <w:r>
        <w:rPr/>
        <w:t xml:space="preserve">Ezt követően érkezett a NAV-hoz a német adóhivataltól a több mint 68 millió forint behajtásáról szóló megkeresés. A NAV július elején tájékoztatta a német megkeresésben szereplő azonosító adatok alapján egyértelműen azonosítható érintettet a német adóhatóság értesítéséről azzal, hogy a NAV nem vizsgálhatja felül sem a tartozás jogalapját, sem az összegét.</w:t>
      </w:r>
    </w:p>
    <w:p>
      <w:pPr/>
      <w:r>
        <w:rPr/>
        <w:t xml:space="preserve">A német végrehajtást engedélyező egységes okirattal, vagy az abban feltüntetett eredeti okirattal szembeni jogorvoslati kérelmet a megkereső tagállam illetékes szervéhez kell előterjeszteni, melynek elérhetőségét a NAV által mellékelt irat minden esetben tartalmazza. A tájékoztatás arra is kiterjedt, hogy az adózó jogorvoslati kérelme esetén a NAV a végrehajtási eljárást – a vitatott követelés összege esetében – felfüggeszti. E tájékoztatást követően 16 nap elteltével küldte csak meg a NAV a banknak a hatósági átutalási megbízást, mely idő alatt az adózó nem tett észrevételt. Az adózó bankszámlájáról pénz az adóhivatalhoz a mai napig nem érkezett, ingó- vagy ingatlanfoglalás sem történt.</w:t>
      </w:r>
    </w:p>
    <w:p>
      <w:pPr/>
      <w:r>
        <w:rPr/>
        <w:t xml:space="preserve">Az adózó az eredménytelen inkasszó után egy héttel jelezte a NAV-nak, hogy szerinte az azonosításakor tévedett a német adóhatóság. A NAV az adózó jelzését soron kívül megvizsgálta, majd azonnal felfüggesztette a német megkeresésen alapuló tartozás végrehajtását, és rögtön megkereste a német adóhatóságot is. A NAV kérte az ügy sürgős kivizsgálását. Ettől az eljárástól teljesen független a magyar államkassza felé fennálló több százezer forintos tartozás, ennek végrehajtása mindaddig folyamatban van, amíg az adós nem rendezi tartozását.</w:t>
      </w:r>
    </w:p>
    <w:p>
      <w:pPr/>
      <w:r>
        <w:rPr/>
        <w:t xml:space="preserve">Általánosságban elmondható, hogy a nemzetközi egyezmények alapján, illetve az EU tagállamaitól érkező behajtási megkeresésekben, a behajtást kérő tagállami adóhatóság döntése az irányadó a végrehajtást foganatosító megkeresett tagállami hivatalra, ezért kell megvárni ebben az ügyben is a német hivatal válaszát.</w:t>
      </w:r>
    </w:p>
    <w:p>
      <w:pPr/>
      <w:r>
        <w:rPr/>
        <w:t xml:space="preserve">A NAV megvédi adózóit, eljár érdekükben, a társhatóság válaszáig felfüggeszti a végrehajtást. Valamint, ha a társhatóság a magyar adóhivatal felhívására sem tudja kétséget kizáró módon igazolni az adós személyét, akkor a NAV saját hatáskörben megszünteti a végrehajtást.</w:t>
      </w:r>
    </w:p>
    <w:p>
      <w:pPr/>
      <w:r>
        <w:rPr/>
        <w:t xml:space="preserve">Sajtókapcsolat:</w:t>
      </w:r>
    </w:p>
    <w:p>
      <w:pPr>
        <w:numPr>
          <w:ilvl w:val="0"/>
          <w:numId w:val="1"/>
        </w:numPr>
      </w:pPr>
      <w:r>
        <w:rPr/>
        <w:t xml:space="preserve">Nemzeti Adó- és Vámhivatal Kommunikációs Főosztály</w:t>
      </w:r>
    </w:p>
    <w:p>
      <w:pPr>
        <w:numPr>
          <w:ilvl w:val="0"/>
          <w:numId w:val="1"/>
        </w:numPr>
      </w:pPr>
      <w:r>
        <w:rPr/>
        <w:t xml:space="preserve">sajto@nav.gov.hu</w:t>
      </w:r>
    </w:p>
    <w:p>
      <w:pPr/>
      <w:r>
        <w:rPr/>
        <w:t xml:space="preserve">Eredeti tartalom: Nemzeti Adó- és Vámhivatal</w:t>
      </w:r>
    </w:p>
    <w:p>
      <w:pPr/>
      <w:r>
        <w:rPr/>
        <w:t xml:space="preserve">Továbbította: Helló Sajtó! Üzleti Sajtószolgálat</w:t>
      </w:r>
    </w:p>
    <w:p>
      <w:pPr/>
      <w:r>
        <w:rPr/>
        <w:t xml:space="preserve">
          Ez a sajtóközlemény a következő linken érhető el:
          <w:br/>
          https://hellosajto.hu/?p=25091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2025-08-29</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Nemzeti Adó- és Vámhivatal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D24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2025-08-28T16:12:38+00:00</dcterms:created>
  <dcterms:modified xsi:type="dcterms:W3CDTF">2025-08-28T16:12:38+00:00</dcterms:modified>
</cp:coreProperties>
</file>

<file path=docProps/custom.xml><?xml version="1.0" encoding="utf-8"?>
<Properties xmlns="http://schemas.openxmlformats.org/officeDocument/2006/custom-properties" xmlns:vt="http://schemas.openxmlformats.org/officeDocument/2006/docPropsVTypes"/>
</file>