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iskolakezdést is segíthetik a kedvezményes adózású juttatások</w:t>
      </w:r>
      <w:bookmarkEnd w:id="0"/>
    </w:p>
    <w:p>
      <w:pPr/>
      <w:r>
        <w:rPr/>
        <w:t xml:space="preserve">A dolgozóikat segíthetik a munkáltatók az iskolakezdésben. A legegyszerűbb, kedvezményes adózású juttatás az úgynevezett csekély értékű ajándék, amelyet a kifizetők jellemzően utalvány formában biztosítanak. Ez a juttatási forma a munkavállalónál adómentes, vagyis semmilyen közterhet nem kell fizetnie utána.</w:t>
      </w:r>
    </w:p>
    <w:p>
      <w:pPr/>
      <w:r>
        <w:rPr/>
        <w:t xml:space="preserve">A csekély értékű ajándékot a munkáltató adhatja a szülőknek, illetve akár közvetlenül a tanulónak, diáknak is. Ez lehet termék, szolgáltatás és akár utalvány is, de értéke nem haladhatja meg a minimálbér 10 százalékát, vagyis idén a 29 080 forintot. A juttató köteles a csekély érdekű ajándékokról nyilvántartást vezetni. Ha a támogatást utalvány formájában nyújtják, akkor megállapíthatónak kell lennie, hogy mely termékre, szolgáltatásra váltható be, vagy milyen termék- vagy szolgáltatáskörben használható fel.</w:t>
      </w:r>
    </w:p>
    <w:p>
      <w:pPr/>
      <w:r>
        <w:rPr/>
        <w:t xml:space="preserve">2024-től már nemcsak évente egyszer, hanem háromszor is támogathatja a cég a dolgozóját csekély értékű ajándékkal. A közteherfizetési kötelezettség a munkáltatót terheli, a juttatásban részesülő szülőt semmilyen adókötelezettség nem terheli.</w:t>
      </w:r>
    </w:p>
    <w:p>
      <w:pPr/>
      <w:r>
        <w:rPr/>
        <w:t xml:space="preserve">Ha a munkáltató az iskolakezdési támogatást pénzbeli juttatásként adja, akkor az – összeghatár nélkül – munkaviszonyos jövedelemként válik adókötelessé.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Nemzeti Adó- és Vámhivatal Kommunikációs Főosztály</w:t>
      </w:r>
    </w:p>
    <w:p>
      <w:pPr>
        <w:numPr>
          <w:ilvl w:val="0"/>
          <w:numId w:val="1"/>
        </w:numPr>
      </w:pPr>
      <w:r>
        <w:rPr/>
        <w:t xml:space="preserve">sajto@nav.gov.hu</w:t>
      </w:r>
    </w:p>
    <w:p>
      <w:pPr/>
      <w:r>
        <w:rPr/>
        <w:t xml:space="preserve">Eredeti tartalom: Nemzeti Adó- és Vámhivatal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https://hellosajto.hu/?p=25058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2025-08-28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Adó- és Vámhivatal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E570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2025-08-27T18:57:58+00:00</dcterms:created>
  <dcterms:modified xsi:type="dcterms:W3CDTF">2025-08-27T18:57:58+00:00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