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 távlatok a retina betegségeinek gyógyításában</w:t>
      </w:r>
      <w:bookmarkEnd w:id="0"/>
    </w:p>
    <w:p>
      <w:pPr/>
      <w:r>
        <w:rPr/>
        <w:t xml:space="preserve">Új terápiás lehetőségek alkalmazását teheti lehetővé a kóros érképződés kezelésében a Debreceni Egyetem szakembereinek kutatási eredménye. A retinában jelentkező kóros érképződés számos szembetegség kialakulásában játszik meghatározó szerepet. A kutatók vizsgálataik során megfigyelték, hogy ez a folyamat bizonyos hatóanyagok alkalmazásával gátolható. A kutatás eredményeit összegző, rangos nemzetközi tudományos folyóiratban megjelent cikk elnyerte a Gróf Tisza István Debreceni Egyetemért Alapítvány és a Debreceni Egyetem Publikációs Díját.</w:t>
      </w:r>
    </w:p>
    <w:p>
      <w:pPr/>
      <w:r>
        <w:rPr/>
        <w:t xml:space="preserve">- A neovaszkularizációnak, azaz az új erek képződésének központi szerepe van számos szembetegség patomechanizmusában, kialakulásában. Ezek közé tartozik a koraszülöttek retinopátiája (retinopathy of prematurity, ROP), a felnőtt- és időskorban előforduló makuladegeneráció, valamint a cukorbetegek retinopátiája. E kórképek közös jellemzője, hogy kezeletlen esetben súlyos látásromláshoz, végső soron pedig akár visszafordíthatatlan vaksághoz vezethetnek. Vizsgálatunk célja az volt, hogy feltárjuk, van-e összefüggés az új erek képződésének folyamata és a retinavérzés között – mondta el a hirek.unideb.hu-nak Gáll Tamás, a Debreceni Egyetem ÁOK Belgyógyászati Intézet tudományos főmunkatársa.</w:t>
      </w:r>
    </w:p>
    <w:p>
      <w:pPr/>
      <w:r>
        <w:rPr/>
        <w:t xml:space="preserve">Gáll Tamás ismertette: vizsgálataik a betegadatok gyűjtésével kezdődtek. Az így nyert klinikai adatok alapján feltételezhető volt, hogy a retinális bevérzés és a kóros neovaszkularizáció között összefüggés áll fenn. Ennek alapján kutatásuk következő lépéseként arra keresték a választ, hogy laboratóriumi körülmények között a bevérzés képes-e önmagában kiváltani a kóros érújdonképződés folyamatát.</w:t>
      </w:r>
    </w:p>
    <w:p>
      <w:pPr/>
      <w:r>
        <w:rPr/>
        <w:t xml:space="preserve">- A vizsgálatokat három éven keresztül végeztük, amelyek magukban foglalták a klinikai betegadatok gyűjtését, valamint az in vitro laboratóriumi kísérleteket. Kísérletes eredményeink igazolták, hogy a bevérzés során felszabaduló hemoglobin és hem a retina pigmenthámsejtjeinek (RPE-sejtek) hypoxiás átprogramozódását idézi elő. Ennek következtében a sejtek fokozottan termelnek olyan proangiogén faktorokat, amelyek serkentik az endotélsejtek érképződését. Megfigyeltük továbbá, hogy ez a folyamat bizonyos hatóanyagok alkalmazásával gátolható, ami terápiás lehetőségeket vet fel a kóros neovaszkularizáció kezelésében – összegezte a Debreceni Egyetem kutatója.</w:t>
      </w:r>
    </w:p>
    <w:p>
      <w:pPr/>
      <w:r>
        <w:rPr/>
        <w:t xml:space="preserve">A többéves vizsgálat eredményeit bemutató publikáció a Redox Biology folyóiratban jelent meg. A tudományos cikkért a kutatók megkapták a Gróf Tisza István Debreceni Egyetemért Alapítvány – Debreceni Egyetem Publikációs Díját.</w:t>
      </w:r>
    </w:p>
    <w:p>
      <w:pPr/>
      <w:r>
        <w:rPr/>
        <w:t xml:space="preserve">- Megtisztelő számomra ez az elismerés. A díj megerősíti a kutatót abban, hogy jó úton jár, munkája értékes. Emellett ösztönzi az egész csapatot további tevékenységében, új célok elérésében – hangsúlyozta Gáll Tamás.</w:t>
      </w:r>
    </w:p>
    <w:p>
      <w:pPr/>
      <w:r>
        <w:rPr/>
        <w:t xml:space="preserve">A kutatásban a Belgyógyászati Intézet kutatói mellett diákkörös és PhD-hallgatók, valamint a Debreceni Egyetem szemész és neonatológus szakorvosai vettek részt. Munkájukat segítették az Országos Onkológiai Intézet és a Pécsi Egyetem tapasztalt szakemberei is. A kutatócsoport folytatja a megkezdett munkát, jelenleg is dolgoznak a témában. Céljuk a jelátviteli útvonalak feltárása, a kezelés szempontjából releváns terápiás célpontok azonosítása.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Debreceni Egyetem Rektori Hivatal Sajtóiroda</w:t>
      </w:r>
    </w:p>
    <w:p>
      <w:pPr>
        <w:numPr>
          <w:ilvl w:val="0"/>
          <w:numId w:val="1"/>
        </w:numPr>
      </w:pPr>
      <w:r>
        <w:rPr/>
        <w:t xml:space="preserve">+36 52 512 000 / 23251</w:t>
      </w:r>
    </w:p>
    <w:p>
      <w:pPr>
        <w:numPr>
          <w:ilvl w:val="0"/>
          <w:numId w:val="1"/>
        </w:numPr>
      </w:pPr>
      <w:r>
        <w:rPr/>
        <w:t xml:space="preserve">sajtoiroda@unideb.hu</w:t>
      </w:r>
    </w:p>
    <w:p>
      <w:pPr/>
      <w:r>
        <w:rPr/>
        <w:t xml:space="preserve">Eredeti tartalom: Debreceni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https://hellosajto.hu/?p=24599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2025-08-06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Debreceni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0A53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2025-08-05T16:50:35+00:00</dcterms:created>
  <dcterms:modified xsi:type="dcterms:W3CDTF">2025-08-05T16:50:35+00:00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