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100 hónapja üzemel Európa legfiatalabb BSL-4 laboratóriuma, Pécsett</w:t>
      </w:r>
      <w:bookmarkEnd w:id="0"/>
    </w:p>
    <w:p>
      <w:pPr/>
      <w:r>
        <w:rPr/>
        <w:t xml:space="preserve">Száz hónapos lett a Pécsi Tudományegyetem (PTE) Virológiai Nemzeti Laboratórium (VNL) legmagasabb biobiztonsági szintű, BSL-4-es laboratóriuma, amely máig Közép-Európa egyetlen olyan magas biobiztonsági létesítménye, amely kizárólag kutatási célokat szolgál. A laboratórium 2017-es létrehozása óta a nemzetközi normáknak megfelelő, kiemelkedően biztonságos működést garantáló technológiai háttérrel és szakemberbázissal járul hozzá a hazai, európai és globális virológiai kutatásokhoz, különösen a magas kockázatú, emberre is kiemelten veszélyes kórokozók vizsgálatának területén.</w:t>
      </w:r>
    </w:p>
    <w:p>
      <w:pPr/>
      <w:r>
        <w:rPr/>
        <w:t xml:space="preserve">Ezalatt a száz hónap alatt több jelentős esemény is történt, valamint számtalan kiemelkedő eredményt értek el a szakemberek, amelyekről érdemes megemlékezni. A járványok korában kétségtelen, hogy a hasonló laboratóriumokra nagy szükség van, ugyanis új vagy ismert, de veszélyes kórokozók felbukkanása esetén ezek a laboratóriumok képesek biztonságosan vizsgálni a kórokozókat és kifejleszteni ellenük hatóanyagokat.</w:t>
      </w:r>
    </w:p>
    <w:p>
      <w:pPr/>
      <w:r>
        <w:rPr/>
        <w:t xml:space="preserve">Világszinten kevesebb, mint 60 hasonló teljes értékű BSL-4-es laboratórium működik, ami rámutat arra, hogy a PTE Szentágothai János Kutatóközpontban működő laboratóriumban folyó kutatási és fejlesztési munkák milyen globális jelentőséggel bírnak. A laboratórium értékét még inkább mutatja, hogy az itteni munkához kapcsolódóan limitáltan érhetőek el a megfelelően képzett személyek és az infrastrukturális hátteret biztosító szakértők. Az elmúlt száz hónapban a pécsi laboratóriumban több, mint tízezer munkaórát dolgozott az összesen 24 képzett laboratóriumi szakember, és a laboratórium felügyeletét ellátó munkatárs. A VNL rendelkezik egy speciálisan kiépített gyakorlólaboratóriummal, amelynek köszönhetően hat országból több mint harmincan vettek részt a régióban szintén egyedülálló pécsi BSL-3 és BSL-4 tréningen.</w:t>
      </w:r>
    </w:p>
    <w:p>
      <w:pPr/>
      <w:r>
        <w:rPr/>
        <w:t xml:space="preserve">A laboratórium jelentőségét nemcsak a világszinten is ritka infrastrukturális adottságai adják, hanem az a számtalan nemzetközi kapcsolat, amely segíti a globális tudományos együttműködések elmélyülését is. Ennek kiemelkedő példája, hogy jelenleg többek között Brazíliában és Spanyolországban épülő laboratóriumok is a pécsi labor tapasztalataira és szakembereinek tudására alapozva valósítják meg saját BSL-4-es és egyéb magas biobiztonságot érintő fejlesztéseiket.</w:t>
      </w:r>
    </w:p>
    <w:p>
      <w:pPr/>
      <w:r>
        <w:rPr/>
        <w:t xml:space="preserve">A laboratórium működésének egyik legmeghatározóbb időszaka a koronavírus-járvány idejére esett. A COVID-19-et okozó SARS-CoV-2 megjelenésével a labor azonnal bekapcsolódott a vírus kutatásába, elsőként határozta meg a vírus genetikai kódját hazánkban, vizsgálta annak variánsait. Többek között új, saját fejlesztésű inaktiválási technológiák alkalmazásával regionálisan is kiemelkedően magas számú potenciális antivirális szer tesztelésével segítette a vakcinák és terápiás megoldások megalapozását.</w:t>
      </w:r>
    </w:p>
    <w:p>
      <w:pPr/>
      <w:r>
        <w:rPr/>
        <w:t xml:space="preserve">A pécsi laboratórium globális hírnevét az „európai Ebolavírus” izolálása alapozta meg, amelynek megismerésével az emberiségre jelentős veszélyt jelentő afrikai Ebola és Marburg vírusok legyőzése válhat elérhetővé. Kulcsszerep jut továbbá a balkáni járványok határainkon kívüli kezelésében is, például a 2023-as észak-macedóniai Krími-kongói vérzéses láz esetében. A laboratórium jelenleg fontos régiós szerepet tölt be és szolgálja hazánk járványvédelmét a kutatói munka összetettségével hazánkban, és a teljes régióban is.</w:t>
      </w:r>
    </w:p>
    <w:p>
      <w:pPr/>
      <w:r>
        <w:rPr/>
        <w:t xml:space="preserve">Az elmúlt száz hónap során a laboratórium működéséről számos szakmai publikáció, tudományos és ismeretterjesztő anyag jelent meg, amelyek mind hozzájárultak a nagyközönség tájékoztatásához és a biológiai biztonságról alkotott tévhitek eloszlatásához. A Széchenyi 2020 program támogatásával megvalósított fejlesztéseknek köszönhetően a pécsi BSL-4-es labor nemcsak a hazai legmodernebb, hanem régiós szinten is kiemelkedő létesítmény.</w:t>
      </w:r>
    </w:p>
    <w:p>
      <w:pPr/>
      <w:r>
        <w:rPr/>
        <w:t xml:space="preserve">A Pécsi Tudományegyetem Virológiai Nemzeti Laboratórium elkötelezett a tudományos kiválóság, a nemzetközi partnerségek és a társadalmi felelősségvállalás mellett. A labor következő időszakának célja, hogy még szélesebb körű nemzetközi kutatási hálózat részévé váljon, és új technológiák integrálásával tovább bővítse azt a tudásbázist, amelyre a jövő biológiai kihívásaira adott válaszaink is épülhetnek.</w:t>
      </w:r>
    </w:p>
    <w:p>
      <w:pPr/>
      <w:r>
        <w:rPr/>
        <w:t xml:space="preserve">Vírusvadász V. – Belépés a halálos vírusok birodalmába – BSL-4-es laboratórium belülről:</w:t>
      </w:r>
    </w:p>
    <w:p>
      <w:pPr/>
      <w:r>
        <w:rPr/>
        <w:t xml:space="preserve">https://www.youtube.com/watch?v=ohXDFmZqdGY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Kottász Gergely, sajtókapcsolati koordinátor</w:t>
      </w:r>
    </w:p>
    <w:p>
      <w:pPr>
        <w:numPr>
          <w:ilvl w:val="0"/>
          <w:numId w:val="1"/>
        </w:numPr>
      </w:pPr>
      <w:r>
        <w:rPr/>
        <w:t xml:space="preserve">Pécsi Tudományegyetem</w:t>
      </w:r>
    </w:p>
    <w:p>
      <w:pPr>
        <w:numPr>
          <w:ilvl w:val="0"/>
          <w:numId w:val="1"/>
        </w:numPr>
      </w:pPr>
      <w:r>
        <w:rPr/>
        <w:t xml:space="preserve">+36309661257</w:t>
      </w:r>
    </w:p>
    <w:p>
      <w:pPr>
        <w:numPr>
          <w:ilvl w:val="0"/>
          <w:numId w:val="1"/>
        </w:numPr>
      </w:pPr>
      <w:r>
        <w:rPr/>
        <w:t xml:space="preserve">kottasz.gergely@pte.hu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Pécsi Tudományegyetem
                <w:br/>
                <w:br/>
                A Pécsi Tudományegyetemen működő Virológiai Nemzeti Laboratórium
              </w:t>
            </w:r>
          </w:p>
        </w:tc>
      </w:tr>
    </w:tbl>
    <w:p>
      <w:pPr/>
      <w:r>
        <w:rPr/>
        <w:t xml:space="preserve">Eredeti tartalom: Pécsi Tudományegyetem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https://hellosajto.hu/24500/100-honapja-uzemel-europa-legfiatalabb-bsl-4-laboratoriuma-pecsett/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2025-07-30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Pécsi Tudományegyetem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C01F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2025-07-30T09:49:35+00:00</dcterms:created>
  <dcterms:modified xsi:type="dcterms:W3CDTF">2025-07-30T09:49:35+00:00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