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Magas kockázatú ASP-területet jelölt ki a hatóság Baranya vármegyében</w:t>
      </w:r>
      <w:bookmarkEnd w:id="0"/>
    </w:p>
    <w:p>
      <w:pPr/>
      <w:r>
        <w:rPr/>
        <w:t xml:space="preserve">Horvátországban tovább romlik az afrikai sertéspestis-járványhelyzet, ezért az állategészségügyi hatóság Baranya vármegyében, a magyar határ közelében egy magas kockázatú terület létrehozásáról döntött. Ez összesen 15 vadgazdálkodási egységre terjed ki. A védekezés hatékonysága érdekében kulcsfontosságú a járványvédelmi előírások betartása.</w:t>
      </w:r>
    </w:p>
    <w:p>
      <w:pPr/>
      <w:r>
        <w:rPr/>
        <w:t xml:space="preserve">Horvátországban júliusban Kácsfalu (Jagodnjak), majd Bolmány (Bolman) község területén házisertés állományban megerősítették az afrikai sertéspestist (ASP). Ezt követően a július 21-ei héten a horvát hatóság két kitörést állapított meg a magyar határ közelében vaddisznóban, Kácsfalu (Jagodnjak) és Valpó (Valpovo) külterületén. A két vaddisznóban megerősített kitörés a magyar határtól számított 20 km-es zónán belül történt.</w:t>
      </w:r>
    </w:p>
    <w:p>
      <w:pPr/>
      <w:r>
        <w:rPr/>
        <w:t xml:space="preserve">A kedvezőtlen és folyamatosan romló horvátországi ASP járványhelyzetre reagálva a magyar állategészségügyi hatóság Baranya vármegye területén ASP szempontjából magas kockázatú terület kijelöléséről döntött. Az újonnan kialakított magas kockázatú terület 15 vadgazdálkodási egységet foglal magában.</w:t>
      </w:r>
    </w:p>
    <w:p>
      <w:pPr/>
      <w:r>
        <w:rPr/>
        <w:t xml:space="preserve">Valamennyi vadgazdálkodási egység területén maradéktalanul be kell tartani az 5/2025. számú országos főállatorvosi határozat mellékletekében foglalt előírásokat. Ezek az előírások Magyarország afrikai sertéspestis felszámolására vonatkozó mentesítési tervében szerepelnek, és a kockázati besorolásának megfelelően alkalmazandók. Az intézkedések – a vaddisznóállományon túl – az ezen a területen tartott összes házisertés állományra is vonatkoznak.</w:t>
      </w:r>
    </w:p>
    <w:p>
      <w:pPr/>
      <w:r>
        <w:rPr/>
        <w:t xml:space="preserve">A járvány aktuális hírei, a vadgazdálkodási egységek naprakész kockázati besorolása, valamint a betegséggel kapcsolatos hasznos információk a Nébih weboldalán elérhetőek: http://portal.nebih.gov.hu/hu/afrikai-sertespestis.  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https://hellosajto.hu/?p=24491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21E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2025-07-29T20:46:19+00:00</dcterms:created>
  <dcterms:modified xsi:type="dcterms:W3CDTF">2025-07-29T20:46:19+00:00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