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Akár 60-70 ezer első lakásvásárló is jöhet – újabb árrobbanást már nem bír el a piac</w:t>
      </w:r>
      <w:bookmarkEnd w:id="0"/>
    </w:p>
    <w:p>
      <w:pPr/>
      <w:r>
        <w:rPr/>
        <w:t xml:space="preserve">Az eddigi várakozásokhoz képest is többen vehetik majd igénybe az első lakás megvásárlása vagy megépítése céljából az Otthon Start Program keretében elérhető kedvezményes lakáshitelt a most megjelent tervezet szerint. A feltételek ugyanis a jogosultak körére vonatkozóan még megengedőbbek lettek. </w:t>
      </w:r>
    </w:p>
    <w:p>
      <w:pPr/>
      <w:r>
        <w:rPr/>
        <w:t xml:space="preserve">A tervezet alapján újdonság, hogy a meglévő tulajdon tényét csak belterületi lakás esetében és csak 10 évig visszamenőleg kell vizsgálni, az 50 százalékos tulajdonrésszel rendelkező házastársak is részt vehetnek a programban, illetve nem előírás, hogy be kell költözni az érintett lakóingatlanba. Lakásépítés esetén pedig már a folyamatban lévő építkezésekre is lehet igényelni az otthon start hitelt.</w:t>
      </w:r>
    </w:p>
    <w:p>
      <w:pPr/>
      <w:r>
        <w:rPr/>
        <w:t xml:space="preserve">Az eddig nem ismert korlátozó tényező közé tartozik viszont, hogy 5 évig nem lehet eladni a lakást, illetve az igénylőnek nem lehet köztartozása, valamint büntetlen előéletű kell, hogy legyen. Nem vehetnek részt a program azok sem, akiknek vissza kellett fizetni bármilyen állami lakástámogatást az igénylést megelőző 3 évben. Az ingatlant lakáscéllal kell hasznosítani, és nem lehet a használatát harmadik félnek átengedni. </w:t>
      </w:r>
    </w:p>
    <w:p>
      <w:pPr/>
      <w:r>
        <w:rPr/>
        <w:t xml:space="preserve">A jogosulatlan igénylőknek a támogatott hitelt jegybanki alapkamat öt százalékkal növelt mértékű büntetőkamattal kell visszafizetnie.</w:t>
      </w:r>
    </w:p>
    <w:p>
      <w:pPr/>
      <w:r>
        <w:rPr/>
        <w:t xml:space="preserve">Az ingatlan.com számításai szerint az Otthon Start indulását követő 12 hónapban 60-70 ezer első lakásvásárló léphet piacra, ami új lendületet adhat a lakáspiacnak és a lakásépítéseknek is. A 100-150 milliós árplafon és négyzetméter-korlát viszont fékezheti a drágulást, így rövid távon nem lehet jelentős és kiugró lakás áremelkedésre számítani.</w:t>
      </w:r>
    </w:p>
    <w:p>
      <w:pPr/>
      <w:r>
        <w:rPr/>
        <w:t xml:space="preserve">Megjelent a szeptembertől induló Otthon Start Programról szóló részletes jogszabálytervezet, amely minden eddigi várakozáshoz képest még szélesebb korban teszi elérhetővé a kedvezményes kamatozású maximum 50 millió forintos lakáskölcsönt az első lakás megvásárlása vagy építése esetén – derül ki az ingatlan.com összeállításából.</w:t>
      </w:r>
    </w:p>
    <w:p>
      <w:pPr/>
      <w:r>
        <w:rPr/>
        <w:t xml:space="preserve">Számtalan új engedményt és korlátozást is tartalmaz a tervezet</w:t>
      </w:r>
    </w:p>
    <w:p>
      <w:pPr/>
      <w:r>
        <w:rPr/>
        <w:t xml:space="preserve">A jogszabálytervezet számos új elemet tartalmaz, ami korábban nem volt ismert az Otthon Start program kapcsán. Ezek közé tartozik például, hogy a meglévő tulajdon tényét csak belterületi lakás esetében és csak 10 évig visszamenőleg kell vizsgálni. Jelentősen bővítheti az igénybevevők számát, hogy 50 százalékos tulajdonrésszel rendelkező házastársak is részt vehetnek a programban, illetve nem előírás, hogy be kell költözni az érintett lakóingatlanba. Lakásépítés esetén pedig már a folyamatban lévő építkezésekre is lehet igényelni az otthon start hitelt.</w:t>
      </w:r>
    </w:p>
    <w:p>
      <w:pPr/>
      <w:r>
        <w:rPr/>
        <w:t xml:space="preserve">A társadalmi vitára bocsátott dokumentum ugyanakkor korlátozásokat is előír. A kamattámogatott hitellel megszerzett lakást 5 évig nem lehet eladni, illetve az igénylőnek nem lehet köztartozása, és büntetlen előéletű kell, hogy legyen. Nem vehetnek részt a program azok sem, akiknek vissza kellett fizetni bármilyen állami lakástámogatást az igénylést megelőző 3 évben. Az ingatlant lakáscéllal kell hasznosítani, és nem lehet a használatát harmadik félnek átengedni. A jogosulatlan igénylőknek a támogatott hitelt jegybanki alapkamat öt százalékkal növelt mértékű büntetőkamattal kell visszafizetnie.</w:t>
      </w:r>
    </w:p>
    <w:p>
      <w:pPr/>
      <w:r>
        <w:rPr/>
        <w:t xml:space="preserve">Akár 60-70 ezer első lakásvásárló is megjelenhet a piacon</w:t>
      </w:r>
    </w:p>
    <w:p>
      <w:pPr/>
      <w:r>
        <w:rPr/>
        <w:t xml:space="preserve">„Arra eddig is számítani lehetett, hogy az Otthon Start program a megengedő jogszabályok közé tartozik majd, de a most megjelent tervezet még enyhébb előírásokat tartalmaz. Ennek értelmében például új lehetőséget kapnak a piacra lépésre az otthonukat elvesztett devizahitelesek, a zártkerti ingatlanok tulajdonosai, valamint azok a házastársak is, akik például kiskorú gyermeküknek vásárolnának lakást.” – mondta Balogh László, az ingatlan.com vezető gazdasági szakértője.</w:t>
      </w:r>
    </w:p>
    <w:p>
      <w:pPr/>
      <w:r>
        <w:rPr/>
        <w:t xml:space="preserve">A szakértő szerint az alacsony kamatok vonzereje és az igénylőkre vonatkozó megengedő szabályok miatt akár 60-70 ezer első lakásvásárló is megjelenhet az Otthon Start program indulását követő 12 hónapban. </w:t>
      </w:r>
    </w:p>
    <w:p>
      <w:pPr/>
      <w:r>
        <w:rPr/>
        <w:t xml:space="preserve">„Évente eddig is 20-30 ezer első lakásvásárlóval találkozhattak az eladók, de a következő időszakban megjelenhetnek mindazok, akik az elmúlt 10 évben a kiemelkedő drágulás miatt kiárazódtak a lakáspiacról, és azok is, akik a következő 3-5 évben terveztek volna ingatlant vásárolni.” – fogalmazott Balogh László.</w:t>
      </w:r>
    </w:p>
    <w:p>
      <w:pPr/>
      <w:r>
        <w:rPr/>
        <w:t xml:space="preserve">A szakember szerint az első hullám lecsengését követő 5 évben viszont a korábbinál első lakásvásárló léphet piacra, és a számuk 15-20 ezerre mérséklődhet évente.</w:t>
      </w:r>
    </w:p>
    <w:p>
      <w:pPr/>
      <w:r>
        <w:rPr/>
        <w:t xml:space="preserve">Milyen hatással lesz a program a lakásárakra?</w:t>
      </w:r>
    </w:p>
    <w:p>
      <w:pPr/>
      <w:r>
        <w:rPr/>
        <w:t xml:space="preserve">Az ingatlan.com szakértői szerint az első lakásvásárlók tömeges megjelenése egyszeri lökést adhat a lakáspiaci keresletnek. Ráadásul láncreakciót indíthat be, mert az első lakásvásárlók hullámát meglovagolva a lakásukat eladó ingatlantulajdonosok is tovább tudnak költözni.</w:t>
      </w:r>
    </w:p>
    <w:p>
      <w:pPr/>
      <w:r>
        <w:rPr/>
        <w:t xml:space="preserve">„Az eddiginél több adásvétel emelkedő pályán tarthatja az árakat, viszont a jogszabálytervezetben szereplő korlátok, valamint a jelenlegi viszonylag magas ingatlanárak fékezhetik a lakásdrágulás ütemét” – fogalmazott Balogh László. Hozzátette: „A magasabb lakásárakkal rendelkező lokációkban – mint például Budapesten vagy Debrecenben – a piac el sem tudna viselni rövid távon egy újabb lakásárrobbanást.”</w:t>
      </w:r>
    </w:p>
    <w:p>
      <w:pPr/>
      <w:r>
        <w:rPr/>
        <w:t xml:space="preserve">A tervezetben szerepelnek a már eddig megismert korlátok, amelyek a megvásárlandó lakóingatlanra vonatkoznak. Ha lakásról van szó, a maximális vételár 100 millió forint lehet, családi házak és ikerházak esetében pedig 150 millió forint az árplafon. Emellett négyzetméterenként maximum 1,5 millió forintos áron elérhető lakóingatlanra lehet igényelni a kedvezményes hitelt.</w:t>
      </w:r>
    </w:p>
    <w:p>
      <w:pPr/>
      <w:r>
        <w:rPr/>
        <w:t xml:space="preserve">Balogh László szerint fékezheti a lakásdrágulás tempóját az is, hogy az első lakásvásárlók a vevők csak egy kisebb részét teszik ki, ráadásul ők is komolyan alkudozhatnak majd egy-egy adásvétel során, mivel a kamattámogatott hitelt vissza is kell fizetniük.</w:t>
      </w:r>
    </w:p>
    <w:p>
      <w:pPr/>
      <w:r>
        <w:rPr/>
        <w:t xml:space="preserve">„Bár kedvezményes hitelről van szó, az 50 millió forintos hitelösszeg esetén huszonöt év alatt jelentős összeget, több mint 71 millió forintot kell visszafizetni az első lakásvásárlóknak. Nem beszélve a havi törlesztőrészlet összegéről, amely meghaladja a 237 ezer forintot. Emiatt várhatóan az első lakásvásárlók is keményen fognak alkudozni a piacon, ami szintén gátat szabhat a drasztikus áremelkedésnek rövid távon” – tette hozzá az ingatlan.com szakértője.</w:t>
      </w:r>
    </w:p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2025-07-22T15:41:15+00:00</dcterms:created>
  <dcterms:modified xsi:type="dcterms:W3CDTF">2025-07-22T15:41:15+00:00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