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Munkaerőpiaci lavinát is beindíthat az Otthon Start program</w:t>
      </w:r>
      <w:bookmarkEnd w:id="0"/>
    </w:p>
    <w:p>
      <w:pPr/>
      <w:r>
        <w:rPr/>
        <w:t xml:space="preserve">Az Otthon Start program felértékelheti munkáltatóknak és a munkavállalóknak is kedvező maximum havi 150 ezer forintos lakhatási támogatás szerepét. A 35 év alattiaknak nyújtott adómentes lakhatási támogatás minden negyedik munkavállalót, vagyis közel 1,2 millió foglalkoztatottat érinthet.</w:t>
      </w:r>
    </w:p>
    <w:p>
      <w:pPr/>
      <w:r>
        <w:rPr/>
        <w:t xml:space="preserve">Szeptembertől kezdődő 12 hónapban legalább 60-70 ezer fiatal vághat bele az első lakása megvásárlásába. A KSH adatai alapján a 18-35 éves korosztály 2020-2023 között évente 30-43 ezer ingatlanvásárlást bonyolított, ami megduplázhat a lakáspiacról kiszorult első vásárlók visszatérésével.</w:t>
      </w:r>
    </w:p>
    <w:p>
      <w:pPr/>
      <w:r>
        <w:rPr/>
        <w:t xml:space="preserve">A 20-29 éves korcsoport havi nettó átlagkeresete 415 ezer forint, a 30-39 éves korosztályé pedig 489 ezer, ekkora fizetésből pedig a jelenlegi adósságfék szabályok alapján átlagosan 40,8-50 milliós hitelt lehet felvenni. A programban előírt 10 százalékos önerővel számolva, 44,8-55,6 millió forintos ingatlanok finanszírozható a fiatalabb korosztály átlagfizetéseiből. Ebből az összegből már Budapesten is kijön egy 34-43 négyzetméteres garzonlakás.</w:t>
      </w:r>
    </w:p>
    <w:p>
      <w:pPr/>
      <w:r>
        <w:rPr/>
        <w:t xml:space="preserve">Az Otthon Start hitel 50 millió forintos maximumához várhatóan 476 ezer forintos havi nettó kereset szükséges, ami kevesebb, mint a 30-39 éves korosztály havi nettó átlagfizetése.</w:t>
      </w:r>
    </w:p>
    <w:p>
      <w:pPr/>
      <w:r>
        <w:rPr/>
        <w:t xml:space="preserve">A lakhatási támogatásnak azért lehet komolyabb szerepe a munkaerőpiacon, mert az adómentesség miatt a munkáltató úgy tud 10%-kal nagyobb fizetésemelést biztosítani a fiataloknak, hogy közben a bérköltségei 25 százalékkal csökkennek. A lakhatási támogatás elérhetősége és vonzereje, ezért munkaerőpiaci mozgásokat is beindíthat a fiatalok részéről.</w:t>
      </w:r>
    </w:p>
    <w:p>
      <w:pPr/>
      <w:r>
        <w:rPr/>
        <w:t xml:space="preserve">A munkaerőpiacon is változást hozhat az első lakás vásárlását elősegítő Otthon Start program, amelynek indulását követően felértékelődhet a már jelenleg is elérhető 150 ezer forintos lakhatási támogatás. Ősztől kezdve, legalább 30-40 ezer fiatal kapcsolódhat be a lakáspiaci körforgásba - derül ki az ingatlan.com friss összeállításából. Az ingatlanhirdetési portál azt is kiszámolta, hogy a fiatalok nettó átlagjövedelméből mekkora hitel finanszírozható az otthon start program keretében.</w:t>
      </w:r>
    </w:p>
    <w:p>
      <w:pPr/>
      <w:r>
        <w:rPr/>
        <w:t xml:space="preserve">Mindkét félnek jó lehet</w:t>
      </w:r>
    </w:p>
    <w:p>
      <w:pPr/>
      <w:r>
        <w:rPr/>
        <w:t xml:space="preserve">Bár a jelenlegi, azaz a meglévő bért nem lehet kiváltani lakhatási támogatással, a fizetésemelés során viszont megoldást jelenthet. Ha valaki a munkahelyén új munkakörbe kerül, akkor a meglévő fizetésének egy részét is kiválthatják lakhatási támogatással. Szintén be tudják építeni a támogatást a fizetésükbe a fiatalok, ha munkahelyet váltanak. </w:t>
      </w:r>
    </w:p>
    <w:p>
      <w:pPr/>
      <w:r>
        <w:rPr/>
        <w:t xml:space="preserve">“Így könnyen lehet, hogy azok a munkáltatók, akik nem adnak ilyen támogatást az amúgy első lakásvásárlást tervező fiataloknak, versenyhátrányba kerülhetnek” - tette hozzá a szakember.</w:t>
      </w:r>
    </w:p>
    <w:p>
      <w:pPr/>
      <w:r>
        <w:rPr/>
        <w:t xml:space="preserve">A lakhatási támogatás csak 35 év alattiaknak adható, de ez még így is 1,2 millió munkavállalót jelent a KSH 2025 első negyedéves adatai alapján, ami az alkalmazásban állók közül minden negyedik embert érint.</w:t>
      </w:r>
    </w:p>
    <w:p>
      <w:pPr/>
      <w:r>
        <w:rPr/>
        <w:t xml:space="preserve">"A maximum 150 ezer forintos lakhatási támogatás kedvező feltételeket teremthet az első lakásuk megvásárlását tervező. legfeljebb 35 éves fiatalok számára. Ez a munkáltatóknak és munkavállalóknak egyaránt kedvező támogatás, de csak tavaly decemberben lépett érvénybe, így még nem alkalmazzák tömegesen. 2026-tól a munkáltatók közül is többen élhetnek vele, mivel ez nekik is jó lehetőség. Ha az eredetileg betervezett fizetésemelésnél 10 százalékkal nagyobb összeget adnak lakhatási támogatás formájában a munkáltatók, akkor is 25 százalékkal csökken a bérköltségük az eredeti állapothoz képest. A lakhatási támogatás ugyanis béren kívüli juttatásként kedvező feltételekkel adózik a munkáltatói oldalon, a munkavállalók részéről pedig adómentes.” - mondta Balogh László, az ingatlan.com vezető gazdasági szakértője.</w:t>
      </w:r>
    </w:p>
    <w:p>
      <w:pPr/>
      <w:r>
        <w:rPr/>
        <w:t xml:space="preserve">Akár meg is duplázódhat a fiatal első lakásvásárlók száma</w:t>
      </w:r>
    </w:p>
    <w:p>
      <w:pPr/>
      <w:r>
        <w:rPr/>
        <w:t xml:space="preserve">Szeptembertől kezdődő 12 hónapban legalább 60-70 ezer fiatal vághat bele az első lakása megvásárlásába. A KSH adatai alapján a 18-35 éves korosztály 2020-2023 között évente 30-43 ezer ingatlanvásárlást bonyolított, ami az ingatlan.com szakértői szerint megduplázhat a lakáspiacról az elmúlt tíz évben kiszorult első vásárlók visszatérésével.</w:t>
      </w:r>
    </w:p>
    <w:p>
      <w:pPr/>
      <w:r>
        <w:rPr/>
        <w:t xml:space="preserve">A fiatalok átlagfizetése a hitelkeret túlnyomó részére elég</w:t>
      </w:r>
    </w:p>
    <w:p>
      <w:pPr/>
      <w:r>
        <w:rPr/>
        <w:t xml:space="preserve">2025 első negyedévében a KSH adatai szerint a 20-29 éves korcsoport havi nettó átlagkeresete 415 ezer forint, a 30-39 éves korosztályé pedig 489 ezer. Ekkora fizetésből pedig a jelenlegi adósságfék szabályok alapján átlagosan 40,8-50 milliós hitelt lehet felvenni. A programban előírt 10 százalékos önerővel számolva, 44,8-55,6 millió forintos ingatlanok finanszírozható a fiatalabb korosztály átlagfizetéseiből. Ebből az összegből már Budapesten is kijön egy 34-43 négyzetméteres garzonlakás.</w:t>
      </w:r>
    </w:p>
    <w:p>
      <w:pPr/>
      <w:r>
        <w:rPr/>
        <w:t xml:space="preserve">Az Otthon Start hitel 50 millió forintos maximumát várhatóan havi 476 ezer forintos nettó keresettel lehet kihasználni, ami kevesebb, mint a 30-39 éves korosztály havi nettó átlagfizetése.</w:t>
      </w:r>
    </w:p>
    <w:p>
      <w:pPr/>
      <w:r>
        <w:rPr/>
        <w:t xml:space="preserve">„Az első lakásvásárlók komoly mozgásokat és változásokat indíthatnak be nem csak a lakáspiacon, de a munkaerőpiacon is. Mivel a fiatalabb korosztály nettó átlagfizetésével szinte a hitelkeret túlnyomó része kihasználható lesz, ezért a legszűkebb keresztmetszetet az önrész jelenti majd a lakáspiacra belépők számára. Ebben viszont a szülők még úgy is segítséget tudnak nyújtani a fiataloknak, hogyha nem rendelkeznek készpénzzel, csak ingatlantulajdonnal. Pótfedezetként ugyanis a szülők ingatlana is bevonható a hitelügyletbe, amivel az önrész összege minimálisra szorítható.” – fogalmazott az ingatlan.com szakértője.</w:t>
      </w:r>
    </w:p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https://hellosajto.hu/?p=24212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2025-07-15T16:39:01+00:00</dcterms:created>
  <dcterms:modified xsi:type="dcterms:W3CDTF">2025-07-15T16:39:01+00:00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