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Ezt teheted nyáron a globális éghajlati válság mérsékléséért</w:t>
      </w:r>
      <w:bookmarkEnd w:id="0"/>
    </w:p>
    <w:p>
      <w:pPr/>
      <w:r>
        <w:rPr/>
        <w:t xml:space="preserve">Július 15-e a globális éghajlati válság áldozatainak európai emléknapja</w:t>
      </w:r>
    </w:p>
    <w:p>
      <w:pPr/>
      <w:r>
        <w:rPr/>
        <w:t xml:space="preserve">A klímaváltozás egyre szélsőségesebb hatásai már világszerte érezhetőek: végeláthatatlan hőhullámok, súlyos aszályok, pusztító árvizek, tomboló viharok és erdőtüzek sújtják bolygónkat, emberek millióinak életét téve bizonytalanná.  2023-ban az Európai Unió július 15-ét a globális éghajlati válság áldozatainak európai emléknapjává nyilvánította. Az emlékezés mellett a nap célja, hogy felhívják a figyelmet azokra a lépésekre, amelyeket egyénileg is megtehetünk az éghajlati válság mérséklése érdekében.</w:t>
      </w:r>
    </w:p>
    <w:p>
      <w:pPr/>
      <w:r>
        <w:rPr/>
        <w:t xml:space="preserve">A szélsőséges időjárási események és katasztrófák egyre gyakoribbá és súlyosabbá, az időjárási minták egyre kiszámíthatatlanabbá válnak. Világszerte emberek milliói veszítették el otthonukat, megélhetésüket vagy életüket a klímaváltozás következményeként. Az éghajlat által befolyásolt élelmiszer- és vízbiztonság pedig világszerte egyre nagyobb kihívást jelent. A dátum szimbolikus: 2021. július 15-én súlyos árvizek pusztítottak Belgiumban és Németországban, több száz ember életét követelve. Ez a nap felhívás arra, hogy egyénileg is cselekedjünk az éghajlati válság hatásainak mérsékléséért, és készüljünk fel a kockázatokra.</w:t>
      </w:r>
    </w:p>
    <w:p>
      <w:pPr/>
      <w:r>
        <w:rPr/>
        <w:t xml:space="preserve">Az otthonok hűtésére a klímaberendezés gyors megoldásnak tűnhet, de energiaigénye és kültéri egysége is terheli a környezetet. Árnyékolj lugassal, pergolával, szellőztess éjszaka. A városi hőszigethatás csökkentésének egyik legjobb módja a növénytelepítés. Árnyékot adó fák ültetése, zöldtetők kialakítása, futónövények telepítése vagy akár egyszerű erkélykertek is mérsékelhetik a nyári hőterhelést. A háztartási szerves hulladék komposztálása jelentősen csökkenti a kommunális szemét mennyiségét, miközben természetes tápanyagot biztosít a kerti növények számára, így egyszerre klíma- és pénztárcabarát megoldás. Az esővíz gyűjtése nemcsak csökkenti a vezetékes vízhasználatot, de kíméli a vízkészleteket is – különösen nyári aszályos időszakokban. Emellett a víztakarékos csaptelepek, zuhanyfejek és a rövid zuhanyzási idő szintén sokat számítanak. Az energiatakarékos háztartási gépek, LED-izzók használata, a „stand-by” üzemmód elkerülése, valamint a felesleges eszközök áramtalanítása szintén mérsékli az energiafogyasztást. Az okos mérők és időzítők segítenek abban, hogy még tudatosabban kezeljük otthonunk energiaigényét. A túlzott fogyasztás – különösen a fast fashion, az elektronikai eszközök és az egyszer használatos termékek területén – jelentős környezeti terhelést jelent. Az újrahasználat, a javítás, a tudatos vásárlás, valamint a körforgásos gazdaság elveinek alkalmazása – például használtcikk vásárlás, hulladékcsökkentés – mind fontos lépések lehetnek.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5.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Európai Éghajlati Paktum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Európai Éghajlati Paktum
                <w:br/>
                <w:br/>
              </w:t>
            </w:r>
          </w:p>
        </w:tc>
      </w:tr>
    </w:tbl>
    <w:p>
      <w:pPr/>
      <w:r>
        <w:rPr/>
        <w:t xml:space="preserve">Eredeti tartalom: Európai Éghajlati Paktum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https://hellosajto.hu/?p=24164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Éghajlati Paktum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2025-07-14T19:19:09+00:00</dcterms:created>
  <dcterms:modified xsi:type="dcterms:W3CDTF">2025-07-14T19:19:09+00:00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