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MTA Elnökségének állásfoglalása a HUN-REN Magyar Kutatási Hálózat egységének megbontásáról</w:t>
      </w:r>
      <w:bookmarkEnd w:id="0"/>
    </w:p>
    <w:p>
      <w:pPr/>
      <w:r>
        <w:rPr/>
        <w:t xml:space="preserve">A Magyar Tudományos Akadémia Elnöksége 2025. június 24-ei ülésén egyhangúlag az alábbi állásfoglalást tette a HUN-REN Magyar Kutatási Hálózat egységének megbontásáról.</w:t>
      </w:r>
    </w:p>
    <w:p>
      <w:pPr/>
      <w:r>
        <w:rPr/>
        <w:t xml:space="preserve">A kutatás-fejlesztés összetett rendszere csak világos célokkal, azokkal koherens beavatkozásokkal, kiszámítható feltételek között, a kutatóközösség bevonásával, a versenyképességhez szükséges források biztosításával és innovatív gazdasági környezetben fejlődhet jó irányba. A bölcsészet- és társadalomtudományi kutatóközpontok tervezett leválasztása a HUN-REN kutatási hálózat egészéről máris széleskörű tiltakozást váltott ki. Az egységes magyar alapkutatási hálózat megbontása precedenst teremt: nemcsak a kutatóhálózat szétzilálódását, hanem az egész magyar kutatási rendszer megrendülését eredményezheti.</w:t>
      </w:r>
    </w:p>
    <w:p>
      <w:pPr/>
      <w:r>
        <w:rPr/>
        <w:t xml:space="preserve">A Magyar Tudományos Akadémia Elnöksége hibás döntésnek tartja a kutatóhálózat megbontását. Nem ért egyet azzal, hogy ez a döntés az átalakítás céljának, magyarázatának és várható hatásának megjelölése nélkül, az érintettek tiltakozása ellenére, indokolatlan gyorsasággal született meg.</w:t>
      </w:r>
    </w:p>
    <w:p>
      <w:pPr/>
      <w:r>
        <w:rPr/>
        <w:t xml:space="preserve">Az Akadémia Elnöksége – ismerve az érintett kutatóközpontok vezetőinek álláspontját – megerősíti, hogy kész a négy kutatóközpont átvételére. Az átalakulás, a szervezeti integráció és az új működés költségeit – beleértve a bérek fedezetét – a fenntartó intézménytől függetlenül, a HUN-REN-ben tovább működő kutatóhelyekkel megegyező feltételekkel szükséges biztosítani.</w:t>
      </w:r>
    </w:p>
    <w:p>
      <w:pPr/>
      <w:r>
        <w:rPr/>
        <w:t xml:space="preserve">Az Akadémia 198., rendkívüli közgyűlése a kutatóhálózat egészére vonatkozóan hozta meg azt a döntését, hogy a kutatóhálózat által használt vagyonelemeit a kutatóhálózat tulajdonába adja. Az új helyzetben ezek átadásához új közgyűlési döntés szükséges.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B5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2025-06-24T19:31:55+00:00</dcterms:created>
  <dcterms:modified xsi:type="dcterms:W3CDTF">2025-06-24T19:31:55+00:00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