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Kiválóság a fenntarthatóságban – Újra az élvonalban a Soproni Egyetem a THE rangsorában</w:t>
      </w:r>
      <w:bookmarkEnd w:id="0"/>
    </w:p>
    <w:p>
      <w:pPr/>
      <w:r>
        <w:rPr/>
        <w:t xml:space="preserve">Ismét előkelően szerepelt a Soproni Egyetem, Magyarország Zöld Egyeteme, amely az első hazai karbonpozitív egyetem a neves Times Higher Education Impact Rankings 2025. évi fenntarthatósági listáján. Megőrizve tavalyi erős pozícióját, ismét a 801–1000. helyen végzett nemzetközi viszonylatban, hazai szinten pedig a rangos 4. helyen zárt. Több olyan alkategória is volt, így például a „Szárazföldi ökoszisztémák védelme”, vagy a „Felelős fogyasztás és termelés”, amelyekben az összes magyarországi egyetemet maga mögé utasította. A globális összesítésben több mint 2500 felsőoktatási intézmény szerepel.</w:t>
      </w:r>
    </w:p>
    <w:p>
      <w:pPr/>
      <w:r>
        <w:rPr/>
        <w:t xml:space="preserve">Közzétették az egyik legrangosabb nemzetközi felsőoktatási minősítő szervezet, a Times Higher Education (THE) Impact Rankings elnevezésű 2025-ös listáját. Erre a világ 130 országának 2526 egyeteme került fel az ENSZ Fenntartható Fejlődési Célkitűzése teljesítése alapján. Összesen 17 alkategóriában versengtek a szereplők. Ezek az egyetemek nemcsak egy-egy részterületen teljesítenek jól, hanem összességében is kimagasló eredményt érnek el a fenntarthatóság terén, egyúttal bizonyítják, hogy komolyan veszik a világot érintő sürgető kihívásokat – például a környezet védelmét, a társadalmi egyenlőség előmozdítását, a gazdasági fejlődést és a nemzetközi együttműködések fontosságát.</w:t>
      </w:r>
    </w:p>
    <w:p>
      <w:pPr/>
      <w:r>
        <w:rPr/>
        <w:t xml:space="preserve">2025-ben az átfogó Impact Rankings rangsorban a Soproni Egyetem stabilan őrzi pozícióját és világ-szinten továbbra is a 801-1000. helyezési sávban szerepel, hazai viszonylatban pedig az előkelő 4. helyet vívta ki magának. A listában 12 hazai egyetem kapott helyet. Köztük az alkategóriák tekintetében a Soproni Egyetem az elsőséget szerezte meg a „Szárazföldi ökoszisztémák védelme” és a „Felelős fogyasztás és termelés” esetében. A 2. helyen végzett a „Fellépés az éghajlatváltozás ellen”, valamint a „Tiszta víz és alapvető köztisztaság” szempontjai alapján. Bezsebelte a 3. helyet a „Vizek, óceánok és tengerek védelme”, „Az éhezés megszüntetése”, a „Tisztességes munka és gazdasági növekedés”, a „Megfizethető és tiszta energia vonatkozásában”, a 4. helyet a „Béke, igazság és erős intézmények”, a „Nemek közötti egyenlőség”, „A szegénység felszámolása”, és az „Egészség és jóllét” kritériumai alapján. Az összesítés szerint 5. lett az „Egyenlőtlenségek csökkentése”, a „Fenntartható városok és közösségek”, az „Ipar, innováció és infrastruktúra”, a „Minőségi oktatás” adatait vizsgálva és 7. a „Partnerség a célok eléréséért” alkategóriában.</w:t>
      </w:r>
    </w:p>
    <w:p>
      <w:pPr/>
      <w:r>
        <w:rPr/>
        <w:t xml:space="preserve">A Soproni Egyetem esetében az alkategóriáknál 179 indikátort vizsgáltak a hozzájárulás lehetőségeit felmérve, amelyek alapján az intézmény a jövőre nézve számos fejlesztési célkitűzést határozott meg. Az értékelésben a készítők az elért pontszámok alapján döntenek azon egyetemek átfogó rangsoráról, amelyek a legjobban teljesítik a beküldött adatokkal igazolt fenntartható fejlődési célokért tett erőfeszítéseiket. Az indikátorok alátámasztása mellett a módszer még további tudománymetriai adatokkal is dolgozik.</w:t>
      </w:r>
    </w:p>
    <w:p>
      <w:pPr/>
      <w:r>
        <w:rPr/>
        <w:t xml:space="preserve">„A Soproni Egyetem ismételt szereplése a világ legjobbjai között nemcsak visszaigazolása a nálunk zajló magas szintű szakmai munkának, hanem ösztönző is a jövő generációinak. Intézményünk Magyarország Zöld Egyetemeként, amely az első hazai karbonpozitív egyetem, továbbra is elkötelezett a fenntartható fejlődés, az oktatás színvonalának emelése és a tudományos kiválóság mellett” – emelte ki Prof. Dr. Fábián Attila, az egyetem rektora. Hozzátette: cél, hogy az egyetem következő években még hangsúlyosabban jelenjen meg a nemzetközi tudományos térben, miközben továbbra is kiemelt figyelmet fordít a hallgatóbarát környezetre és a jövő társadalmi kihívásaira adott válaszokra.</w:t>
      </w:r>
    </w:p>
    <w:p>
      <w:pPr/>
      <w:r>
        <w:rPr/>
        <w:t xml:space="preserve">Az összesített nemzetközi rangsort negyedik éve már az ausztrál Western Sydney Egyetem vezeti. A második helyen az Egyesült Királyságból a University of Manchester, míg a harmadik helyen a Dél-Koreai Kyungpook National University végzett. A feltörekvő gazdaságok legjobb intézménye idén az indonéz Universitas Airlangga lett, amely a megosztott kilencedik helyre került. A listában szereplő helyek több mint felét ázsiai egyetemek foglalják el, és a 17 fenntartható fejlődési cél közül 10 estében ázsiai egyetem érte el a legmagasabb pontszámot.</w:t>
      </w:r>
    </w:p>
    <w:p>
      <w:pPr/>
      <w:r>
        <w:rPr/>
        <w:t xml:space="preserve">A részletes lista itt érhető el: https://www.timeshighereducation.com/impactrankings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Gál Ildikó</w:t>
      </w:r>
    </w:p>
    <w:p>
      <w:pPr>
        <w:numPr>
          <w:ilvl w:val="0"/>
          <w:numId w:val="1"/>
        </w:numPr>
      </w:pPr>
      <w:r>
        <w:rPr/>
        <w:t xml:space="preserve">Soproni Egyetem</w:t>
      </w:r>
    </w:p>
    <w:p>
      <w:pPr>
        <w:numPr>
          <w:ilvl w:val="0"/>
          <w:numId w:val="1"/>
        </w:numPr>
      </w:pPr>
      <w:r>
        <w:rPr/>
        <w:t xml:space="preserve">gal.ildiko@uni-sopron.hu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4.4628099173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</w:t>
            </w:r>
          </w:p>
        </w:tc>
      </w:tr>
    </w:tbl>
    <w:p>
      <w:pPr/>
      <w:r>
        <w:rPr/>
        <w:t xml:space="preserve">Eredeti tartalom: Soproni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https://hellosajto.hu/?p=23543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2025-06-24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Soproni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9B1B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2025-06-23T18:35:35+00:00</dcterms:created>
  <dcterms:modified xsi:type="dcterms:W3CDTF">2025-06-23T18:35:35+00:00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