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„RobotRandi” – Robotika Családi Nap az ELTE-n</w:t>
      </w:r>
      <w:bookmarkEnd w:id="0"/>
    </w:p>
    <w:p>
      <w:pPr/>
      <w:r>
        <w:rPr/>
        <w:t xml:space="preserve">Az ELTE Lágymányosi Campusára beköltözik a jövő: robotok, mesterséges intelligencia és interaktív technológiák várják az érdeklődőket.</w:t>
      </w:r>
    </w:p>
    <w:p>
      <w:pPr/>
      <w:r>
        <w:rPr/>
        <w:t xml:space="preserve">Az ELTE Informatikai Kar, a BOSCH támogatásával és a TTK Etológia Tanszék közreműködésével az Intelligent Robotics FAIR rendezvénysorozat zárónapján egyedülálló, élményekkel teli egész napos rendezvényt szervez, melynek célja, hogy a mesterséges intelligencia és robotika világát közérthető és élményszerű módon hozza közelebb a nagyközönséghez.</w:t>
      </w:r>
    </w:p>
    <w:p>
      <w:pPr/>
      <w:r>
        <w:rPr/>
        <w:t xml:space="preserve">Ez az első alkalom, hogy egy hazai felsőoktatási intézmény ilyen átfogó, látványos és interaktív robotikai napot szervez.</w:t>
      </w:r>
    </w:p>
    <w:p>
      <w:pPr/>
      <w:r>
        <w:rPr/>
        <w:t xml:space="preserve">Időpont: 2025. június 25. (szerda)     10:00–19:00</w:t>
      </w:r>
    </w:p>
    <w:p>
      <w:pPr/>
      <w:r>
        <w:rPr/>
        <w:t xml:space="preserve">Helyszín: ELTE Lágymányosi Campus, XI. Pázmány Péter sétány 1/C</w:t>
      </w:r>
    </w:p>
    <w:p>
      <w:pPr/>
      <w:r>
        <w:rPr/>
        <w:t xml:space="preserve">A rendezvény programjai – köztük interaktív robotbemutatók, LEGO-robotépítő foglalkozások, AI workshopok és látványos bemutatók – minden korosztály számára tartalmas kikapcsolódást kínálnak.</w:t>
      </w:r>
    </w:p>
    <w:p>
      <w:pPr/>
      <w:r>
        <w:rPr/>
        <w:t xml:space="preserve">Kiemelt attrakcióként az ELTE Etológia Tanszék idén is megrendezi a RoboLity-t, ahol valódi kutyák és négylábú robotok mérkőznek meg egymással az ügyességi pályán.</w:t>
      </w:r>
    </w:p>
    <w:p>
      <w:pPr/>
      <w:r>
        <w:rPr/>
        <w:t xml:space="preserve">Ezen a napon kerül megrendezésre az általános és középiskolás diákok számára szervezett RobotikAI Novella pályázat eredményhirdetése is.</w:t>
      </w:r>
    </w:p>
    <w:p>
      <w:pPr/>
      <w:r>
        <w:rPr/>
        <w:t xml:space="preserve">A családi nap programja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Horváth Judit</w:t>
      </w:r>
    </w:p>
    <w:p>
      <w:pPr>
        <w:numPr>
          <w:ilvl w:val="0"/>
          <w:numId w:val="1"/>
        </w:numPr>
      </w:pPr>
      <w:r>
        <w:rPr/>
        <w:t xml:space="preserve">ELTE IK</w:t>
      </w:r>
    </w:p>
    <w:p>
      <w:pPr>
        <w:numPr>
          <w:ilvl w:val="0"/>
          <w:numId w:val="1"/>
        </w:numPr>
      </w:pPr>
      <w:r>
        <w:rPr/>
        <w:t xml:space="preserve">horvathjudit@inf.elte.hu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7.6595744680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ELTE IK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ELTE IK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827814569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ELTE IK
                <w:br/>
                <w:br/>
              </w:t>
            </w:r>
          </w:p>
        </w:tc>
      </w:tr>
    </w:tbl>
    <w:p>
      <w:pPr/>
      <w:r>
        <w:rPr/>
        <w:t xml:space="preserve">Eredeti tartalom: Eötvös Loránd Tudományegyetem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https://hellosajto.hu/?p=23504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2025-06-21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Eötvös Loránd Tudományegyetem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902842D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2025-06-20T19:37:44+00:00</dcterms:created>
  <dcterms:modified xsi:type="dcterms:W3CDTF">2025-06-20T19:37:44+00:00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