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Helyettesíthetik az állatkísérleteket a gyógyszerhatóanyag tesztekben azok a mikrochipek, amelyeken magyar kutatók dolgoznak</w:t>
      </w:r>
      <w:bookmarkEnd w:id="0"/>
    </w:p>
    <w:p>
      <w:pPr/>
      <w:r>
        <w:rPr/>
        <w:t xml:space="preserve">Emberi szerveket utánzó, mikrochipeken kialakított mesterséges szövetek vizsgálatán dolgoznak magyar kutatók egy nagy nemzetközi konzorcium részeként. A jövőben akár egyéni betegekből származó mintákon végzett kísérletek segíthetik a gyógyszerek hatékonyságának biztonságosabb és gyorsabb tesztelését. A komplex mikrochipek fejlesztésében a HUN-REN Energiatudományi Kutatóközpont Műszaki Fizikai és Anyagtudományi Intézetének (HUN-REN EK MFA) kutatói vesznek részt.</w:t>
      </w:r>
    </w:p>
    <w:p>
      <w:pPr/>
      <w:r>
        <w:rPr/>
        <w:t xml:space="preserve">A gyorsan fejlődő Organ-on-Chip (OOC) technológia célja az emberi szervek fiziológiai és funkcionális tulajdonságainak lemásolása egy mikrostrukturált platformon, hogy megérthessük működésüket, biokémiai szintű kölcsönhatásaikat, valamint hogy kielemezhessük a terápiás gyógyszerek hatékonyságát és toxicitását. Ezen chipekben létrehozott biológiai modellekkel kiküszöbölhetők az állatkísérletek a gyógyszervegyületek és kozmetikai hatóanyagok előzetes tesztelése során. Ugyanakkor lehetővé teszik a tesztek megbízhatóságának és hatékonyságának releváns értékelését. Az in vivo modelleket helyettesítő megoldások kifejlesztése kapcsán különös kihívást jelent a kémiai környezet és az arra adott összetett biológiai válaszok automatizált elemzése és értelmezése.</w:t>
      </w:r>
    </w:p>
    <w:p>
      <w:pPr/>
      <w:r>
        <w:rPr/>
        <w:t xml:space="preserve">Ennek megfelelően a nemzetközi UNLOOC projektben részt vevő kutatók csapata olyan Organ-on-Chip eszközökre épülő technológiai platformot fejleszt, optimalizál, vizsgál és alkalmaz, amely megfelel a gyógyszerhatóanyag tesztekben történő, erősen párhuzamosított felhasználásra. A konzorcium a platformok teljesítőképességét gyakorlati példákon (pl. Skin-on-Chip) keresztül demonstrálja.</w:t>
      </w:r>
    </w:p>
    <w:p>
      <w:pPr/>
      <w:r>
        <w:rPr/>
        <w:t xml:space="preserve">A HUN-REN EK Mikrorendszerek Laboratóriumának szakemberei a gyógyszerhatóanyagok, illetve a biológiai kísérletek során releváns egyéb marker molekulák koncentrációjának folyamatos követésére alkalmas (optikai, elektrokémiai és plazmonikai) szenzorrendszerek fejlesztésében vesznek részt.</w:t>
      </w:r>
    </w:p>
    <w:p>
      <w:pPr/>
      <w:r>
        <w:rPr/>
        <w:t xml:space="preserve"> A német Microfluidic Chipshop GmbH cég által vezetett 51 tagú európai konzorcium távlati célja, hogy a projektben kifejlesztendő OOC technológia ne csak az ellenőrzött gyógyszertesztelést tegye lehetővé, hanem a betegségek patofiziológiájának megértését is.</w:t>
      </w:r>
    </w:p>
    <w:p>
      <w:pPr/>
      <w:r>
        <w:rPr/>
        <w:t xml:space="preserve">Az UNLOOC projektben kifejlesztett, valós szöveteket utánzó eszközök a jövőben akár egyéni betegből származó minták elemzésével is segíthetik a gyógyszerek biztonságosabb és gyorsabb tesztelését. Az elért eredmények hosszabb távon akár gyógyszerterápiás protokollok személyre szabott tervezésében is hasznosíthatók lesznek, ami a már projekt közvetlen kiterjesztése lehetne.</w:t>
      </w:r>
    </w:p>
    <w:p>
      <w:pPr/>
      <w:r>
        <w:rPr/>
        <w:t xml:space="preserve">A 2024-1.2.4-KDT-2024-00001 számú, „UNLOOC – Organ-on-Chip rendszerek (magyar részvétel a 101140192 Horizon Europe projektben)” című projekt a Nemzeti Kutatási, Fejlesztési és Innovációs Alap támogatásával valósul meg. </w:t>
      </w:r>
    </w:p>
    <w:p>
      <w:pPr/>
      <w:r>
        <w:rPr/>
        <w:t xml:space="preserve">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6.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EK MFA
                <w:br/>
                <w:br/>
                Optikai molekulaérzékelés az UNLOOC projektben: a nanoszerkezetektől az orvostechnikai és farmakológiai alkalmazásokig.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https://hellosajto.hu/?p=22624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A3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2025-05-26T17:47:59+00:00</dcterms:created>
  <dcterms:modified xsi:type="dcterms:W3CDTF">2025-05-26T17:47:59+00:00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