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vezető a Yettel marketing igazgatóságának élén</w:t>
      </w:r>
      <w:bookmarkEnd w:id="0"/>
    </w:p>
    <w:p>
      <w:pPr/>
      <w:r>
        <w:rPr/>
        <w:t xml:space="preserve">Május 6-tól Simon György irányítja a Yettel lakossági marketing igazgatóságát.</w:t>
      </w:r>
    </w:p>
    <w:p>
      <w:pPr/>
      <w:r>
        <w:rPr/>
        <w:t xml:space="preserve">Simon György több mint 20 éves szakmai tapasztalattal rendelkezik, karrierje jelentős részében az infokommunikációs szektor különböző területein szerzett tapasztalatot, majd az elmúlt három évben a Szerencsejáték Zrt.-nél dolgozott, ahol digitális lottójátékok fejlesztésére összpontosított. Innen tér vissza a telekommunikációba a Yettel Magyarország lakossági marketing igazgatójaként.</w:t>
      </w:r>
    </w:p>
    <w:p>
      <w:pPr/>
      <w:r>
        <w:rPr/>
        <w:t xml:space="preserve">György a Budapesti Corvinus Egyetemen szerzett közgazdasági diplomát, az egész életen át tartó tanulás és a fiatalok mentorálása is közel áll a szívéhez – tanárként is kipróbálta magát, egy évben számvitelt tanított középiskolás fiataloknak. Vezetőként nagyra értékeli az együttműködést és a pozitív légkört, hiszi, hogy ezek nélkül hosszú távon nem lehetséges igazán sikeres csapatot építeni. Dolgozott már agilis szervezetekben, a hagyományos marketingstratégiák mellett szenvedélyesen rajong az intelligens digitális megoldásokért, új vagy újragondolt megközelítéseket alkalmaz és szilárdan hiszi, hogy igazi sikert csak valódi ügyfélélmény és értékteremtés révén lehet elérni.</w:t>
      </w:r>
    </w:p>
    <w:p>
      <w:pPr/>
      <w:r>
        <w:rPr/>
        <w:t xml:space="preserve">Magánéletében mély szenvedélyt érez a városi vasúti közlekedési hálózatok története iránt, és szeret feleségének és két gyermekének főzni. 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sajto@yettel.hu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67.773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Yettel
                <w:br/>
                <w:br/>
                Május 6-tól Simon György irányítja a Yettel lakossági marketing igazgatóságát.
              </w:t>
            </w:r>
          </w:p>
        </w:tc>
      </w:tr>
    </w:tbl>
    <w:p>
      <w:pPr/>
      <w:r>
        <w:rPr/>
        <w:t xml:space="preserve">Eredeti tartalom: Yettel Magyarország Zrt.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https://hellosajto.hu/?p=21921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Yettel Magyarország Zrt.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0D0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2025-05-07T17:29:56+00:00</dcterms:created>
  <dcterms:modified xsi:type="dcterms:W3CDTF">2025-05-07T17:29:56+00:00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