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Visszatértek a vevők a nyaralópiacra – Akad vízparti település a balatoni ár harmadáért</w:t>
      </w:r>
      <w:bookmarkEnd w:id="0"/>
    </w:p>
    <w:p>
      <w:pPr/>
      <w:r>
        <w:rPr/>
        <w:t xml:space="preserve">Rákapcsoltak a vásárlók a nyaralóövezetekben is. A balatoni és a tó környékén lévő településeken található lakóingatlanok iránti kereslet közel 20 százalékkal nőtt az idén. Segíti a balatoni nyaralópiac élénkülését, hogy a budapesti lakásdrágulás miatt már nem igaz, hogy Balaton környéki ingatlanok fővárosi árszinteken mozognak. </w:t>
      </w:r>
    </w:p>
    <w:p>
      <w:pPr/>
      <w:r>
        <w:rPr/>
        <w:t xml:space="preserve">A déli parton és az északi parton is 1,1 millió forint körül átlagos négyzetméteráron kínálják az ingatlanokat, de vannak ennél jóval drágább és olcsóbb települések és ingatlanok. </w:t>
      </w:r>
    </w:p>
    <w:p>
      <w:pPr/>
      <w:r>
        <w:rPr/>
        <w:t xml:space="preserve">A Velencei-tó és a Dunakanyar mellett lévő településeken már nem elsősorban a nyaralóvásárlók biztosítják a keresletet, hanem a maguknak állandó lakhelyet kereső vevők. </w:t>
      </w:r>
    </w:p>
    <w:p>
      <w:pPr/>
      <w:r>
        <w:rPr/>
        <w:t xml:space="preserve">Az árak alapján a Tisza-tó az abszolút nyerő, ha nyaralóövezeti ingatlanról van szó. Ezen a környéken a balatoni árak harmadáért lehet nyaralót vásárolni. </w:t>
      </w:r>
    </w:p>
    <w:p>
      <w:pPr/>
      <w:r>
        <w:rPr/>
        <w:t xml:space="preserve">A lakáspiachoz hasonlóan a nyaralópiac is erősödő pályára állt az idei év első négy hónapjában – derül ki az ingatlan.com elemzéséből, amely a nyárias időt ígérő hosszú hétvége apropóján bemutatja a Balaton, a Velencei-tó és a Tisza-tó környékén jellemző keresletet és árakat is.</w:t>
      </w:r>
    </w:p>
    <w:p>
      <w:pPr/>
      <w:r>
        <w:rPr/>
        <w:t xml:space="preserve">„A balatoni térségben lévő településeken található nyaralók iránti kereslet éves szinten közel 20 százalékkal nőtt a kereslet az év első négy hónapjában. Így már a három évvel ezelőtti, akkor igen erősnek mondható szintet közelíti, igaz, a járvány alatti vásárlói érdeklődést még nem érte el. A balatoni nyaralópiac élénkülését segíti az is, hogy a budapesti lakásárak 2025 első negyedévben megugrottak, így már általánosságban nem igaz az, hogy fővárosi árakon érhetők el a balatoni lakóingatlanok. A budapesti drágulás nagyban köszönhető a befektetési célú vásárlóknak, nekik a balatoni régió kevésbé volt érdekes. A tó partján és környékén fekvő településeket jellemző visszafogott drágulás pedig a Balatonra csábíthatja azokat, akiknek a második vagy harmadik, esetleg sokadik lakóingatlan megszerzése Budapesten már túl nagy falat lenne az árak szempontjából. Emellett a saját célú, nyaralóval még nem rendelkező lakásvásárlók számára is vonzó alternatívát jelenthetnek a nyaralóövezetek.” – mondta Balogh László, az ingatlan.com vezető gazdasági szakértője.</w:t>
      </w:r>
    </w:p>
    <w:p>
      <w:pPr/>
      <w:r>
        <w:rPr/>
        <w:t xml:space="preserve">Millió alatt és millió felett</w:t>
      </w:r>
    </w:p>
    <w:p>
      <w:pPr/>
      <w:r>
        <w:rPr/>
        <w:t xml:space="preserve">A jelenlegi kínálat alapján a déli partot magában foglaló Somogy vármegyei településeken 1,1 millió forint alatt marad az átlagos négyzetméterár. Siófokot közel 1,2 milliós ár jellemzi. Ugyanakkor a balatonszemesi, balatonboglári vagy balatonszárszói ingatlanok esetében 876-954 ezer forint az egy négyzetméterre vetített átlagár.</w:t>
      </w:r>
    </w:p>
    <w:p>
      <w:pPr/>
      <w:r>
        <w:rPr/>
        <w:t xml:space="preserve">Az északi parti településeken és azok környékén az átlagos négyzetméterár szintén 1,1 millió forint. A tihanyi ingatlanokat hirdetik a legmagasabb, 1,5 millió forintos meghaladó négyzetméteráron. Balatonfüreden 1,3 millió forintért kínálják az a lakóingatlanok négyzetméterét. Az alacsonyabb árkategóriába sorolható egyebek mellett Zánka, Révfülöp vagy éppen Ábrahámhegy, ahol 844-929 ezer forintos négyzetméterárral számolhatnak a vevők.</w:t>
      </w:r>
    </w:p>
    <w:p>
      <w:pPr/>
      <w:r>
        <w:rPr/>
        <w:t xml:space="preserve">Nyaraló a balatoni ár harmadáért</w:t>
      </w:r>
    </w:p>
    <w:p>
      <w:pPr/>
      <w:r>
        <w:rPr/>
        <w:t xml:space="preserve">A Velencei-tó kettős szerepet kap az országos lakóingatlan-piacon belül. Egyrészt a tó közelsége miatt részben nyaralóövezet, de egyre többen választják az ottani településeket, elsősorban Velencét és Gárdonyt állandó lakhelynek a népszámlálási adatok szerint. Így a nyaralóvásárlók mellett a költözések egyik célpontjává váltak a települések. Ugyanez igaz a Dunakanyarban található településekre is.</w:t>
      </w:r>
    </w:p>
    <w:p>
      <w:pPr/>
      <w:r>
        <w:rPr/>
        <w:t xml:space="preserve">Az ingatlan.com adatai alapján Gárdonyban az átlagos négyzetméterár 832 ezer forint volt április végén. Velence azonban drágább, az ott eladásra kínált lakóingatlanoknál 933 ezer forinttal kell számolni. A Dunakanyarhoz köthető települések közül Kismaroson 863 ezer, Verőcén 808 ezer, Zebegényben 750 ezer forintnál tartanak az átlagos négyzetméterárak.</w:t>
      </w:r>
    </w:p>
    <w:p>
      <w:pPr/>
      <w:r>
        <w:rPr/>
        <w:t xml:space="preserve">Jóval olcsóbb megoldást nyújt a vízparti településen ingatlant keresők számára a Tisza-tó. Az ottani lakóingatlanok átlagos négyzetméterára mindössze 343 ezer forint. A legdrágább települések közül Tiszafüreden 420 ezer, Poroszlón pedig 350 ezer forint az átlag.</w:t>
      </w:r>
    </w:p>
    <w:p>
      <w:pPr/>
      <w:r>
        <w:rPr/>
        <w:t xml:space="preserve">“Ha kizárólag az árat nézzük, akkor az ország egészét nézve lehet vízparti településen lévő ingatlant találni a 300 ezer forintos kategóriától kezdve a másfél milliósig. Ennek köszönhetően a nyaralóvásárlást tervezők közül szinte mindenki tud a pénztárcájának megfelelő ingatlant találni, ha áttekinti a teljes kínálatot.” - fogalmazott az ingatlan.com szakértője.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Balogh László, vezető gazdasági szakértő</w:t>
      </w:r>
    </w:p>
    <w:p>
      <w:pPr>
        <w:numPr>
          <w:ilvl w:val="0"/>
          <w:numId w:val="1"/>
        </w:numPr>
      </w:pPr>
      <w:r>
        <w:rPr/>
        <w:t xml:space="preserve">ingatlan.com</w:t>
      </w:r>
    </w:p>
    <w:p>
      <w:pPr>
        <w:numPr>
          <w:ilvl w:val="0"/>
          <w:numId w:val="1"/>
        </w:numPr>
      </w:pPr>
      <w:r>
        <w:rPr/>
        <w:t xml:space="preserve">balogh.laszlo@ingatlan.com</w:t>
      </w:r>
    </w:p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https://hellosajto.hu/21769/visszatertek-a-vevok-a-nyaralopiacra-akad-vizparti-telepules-a-balatoni-ar-harmadaert/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BFC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2025-05-01T07:29:51+00:00</dcterms:created>
  <dcterms:modified xsi:type="dcterms:W3CDTF">2025-05-01T07:29:51+00:00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