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nukleáris technológiát támogató központot alapított a BME</w:t>
      </w:r>
      <w:bookmarkEnd w:id="0"/>
    </w:p>
    <w:p>
      <w:pPr/>
      <w:r>
        <w:rPr/>
        <w:t xml:space="preserve">A Mikro- és Kis Moduláris Reaktorok Kompetenciaközpontnak oktatási, kutatás-fejlesztési és innovációs feladatai lesznek.</w:t>
      </w:r>
    </w:p>
    <w:p>
      <w:pPr/>
      <w:r>
        <w:rPr/>
        <w:t xml:space="preserve">A BME Természettudományi Kara (TTK) Mikro- és Kis Moduláris Reaktorok Kompetenciaközpontot alapított. A Nukleáris Technika Intézetben létrehozott központ a mikro- és kis moduláris reaktorok (SMR-ek) magyarországi és régiós ipari megvalósíthatóságának elősegítése érdekében végez oktatási, kutatás-fejlesztési és innovációs feladatokat, valamint műszaki és gazdasági megvalósíthatósági vizsgálatokat. Ezzel támogatja a magyar gazdaság és a nemzetközi ipar szereplőit az új technológia biztonságos, gazdaságos és fenntartható elterjesztésében.</w:t>
      </w:r>
    </w:p>
    <w:p>
      <w:pPr/>
      <w:r>
        <w:rPr/>
        <w:t xml:space="preserve">A mikroreaktorok a Nemzetközi Atomenergia Ügynökség definíciója szerint 10 MWe alatti, míg a kis moduláris reaktorok tipikusan 300 MWe alatti teljesítményű létesítmények. Előnyük, hogy gyorsan felépíthetők és rugalmasan üzemeltethetők.</w:t>
      </w:r>
    </w:p>
    <w:p>
      <w:pPr/>
      <w:r>
        <w:rPr/>
        <w:t xml:space="preserve">A kis moduláris reaktorok iránt intenzív az érdeklődés az Európai Unióban, Amerikában és a Távol-Keleten is.</w:t>
      </w:r>
    </w:p>
    <w:p>
      <w:pPr/>
      <w:r>
        <w:rPr/>
        <w:t xml:space="preserve">A technológia fontos szerepet játszhat nemcsak a villamosenergia-termelésben, hanem a nehézipari, vegyipari folyamatok dekarbonizációjában, a hidrogéntermelésben és a fosszilis energiahordozóktól mentes ipari és lakossági távhőellátásban is – mondta a bme.hu-nak Aszódi Attila egyetemi tanár, a TTK dékánja.</w:t>
      </w:r>
    </w:p>
    <w:p>
      <w:pPr/>
      <w:r>
        <w:rPr/>
        <w:t xml:space="preserve">A technológiai megoldások beható vizsgálata, a műszaki megoldások továbbfejlesztése, a berendezések engedélyezése, az ezekhez kapcsolódó elemzési feladatok terén a Műegyetem a kompetenciáit és kapacitásait tudatosan és koordináltan kívánja továbbfejleszteni.</w:t>
      </w:r>
    </w:p>
    <w:p>
      <w:pPr/>
      <w:r>
        <w:rPr/>
        <w:t xml:space="preserve">A BME TTK Nukleáris Technikai Intézete működteti az ország egyetlen oktatóreaktorát, amely kiváló, nemzetközi szinten is elismert szellemi műhely és infrastruktúra az atomreaktorokhoz kapcsolódó tudás továbbfejlesztéséhez.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https://hellosajto.hu/?p=21716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BE0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2025-04-29T19:33:14+00:00</dcterms:created>
  <dcterms:modified xsi:type="dcterms:W3CDTF">2025-04-29T19:33:14+00:00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