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Felvásárlással és kompenzációval segíti az állam az RSZKF miatt bajba jutott sertéstartókat</w:t>
      </w:r>
      <w:bookmarkEnd w:id="0"/>
    </w:p>
    <w:p>
      <w:pPr/>
      <w:r>
        <w:rPr/>
        <w:t xml:space="preserve">A ragadós száj- és körömfájás (RSZKF) betegség miatt korlátozás alatt álló területek sertéstartóit felvásárlással és kompenzációs támogatással segíti a Kormány. A Nemzeti Élelmiszerlánc-biztonsági Hivatal (Nébih) oldalán folyamatosan elérhetővé válnak az intézkedésekkel kapcsolatos technikai információk.</w:t>
      </w:r>
    </w:p>
    <w:p>
      <w:pPr/>
      <w:r>
        <w:rPr/>
        <w:t xml:space="preserve">Több ezer vágásérett sertés „ragadt be” az RSZKF miatt korlátozás alatt álló területeken. A sertéstartók segítése, az egészséges vágósertés-állomány értékesítése során fellépő piaci zavarok kezelése érdekében április 17-én megjelent a Kormány különleges állattenyésztés-ágazati intézkedésekről szóló 82/2025. számú rendelete.</w:t>
      </w:r>
    </w:p>
    <w:p>
      <w:pPr/>
      <w:r>
        <w:rPr/>
        <w:t xml:space="preserve">A rendelet két területre fókuszál: a megfigyelési (felügyeleti) körzetre, valamint a további korlátozás alá eső területekre. Ezeket EU-s határozatban jelölik ki. A két körzet sertéstartóira eltérő hatósági intézkedések, korlátozások vonatkoznak, így a nekik nyújtott állami támogatás is eltérő.   A kitörések körüli 10 km-es körben felállított megfigyelési (felügyeleti) körzetek sertéstartóitól a Nébih tulajdonában álló Élbc nonprofit Kft. vásárolja fel az állatokat. A vásárlás lebonyolítása, az igények összegyűjtése, rendszerezése a Magyarországi Sertéstenyésztők és Sertéstartók Szövetségének közreműködésével zajlik majd.  A további korlátozás alá eső területek közé jelenleg Győr-Moson Sopron vármegye (megfigyelési körzeten kívüli) területe, Komárom-Esztergom vármegye Esztergomi, Komáromi és Tatai járása, Veszprém vármegye Pápai járása, valamint Vas vármegye tíz települése (Csánig, Csönge, Kemenesmagasi, Kemenessömjén, Kenyeri, Nick, Pápoc, Répcelak, Szergény, Vönöck) tartozik. Az itt működő sertéstartóktól a vágóhidak a normál körülményeknek megfelelő módon vásárolják meg és értékesítik a vágósertéseket. Számukra azt a segítséget nyújtja a Kormány, hogy ha az eladás során a vágósertések nettó forgalmi értéke nem éri el az Agrárközgazdasági Intézet (AKI) által az adott időszakra számított hazai termelői árat, akkor maximum 40 százalékos mértékben kártalanításra tarthat igényt a tulajdonos. </w:t>
      </w:r>
    </w:p>
    <w:p>
      <w:pPr/>
      <w:r>
        <w:rPr/>
        <w:t xml:space="preserve">A vágósertést tartók kártalanításához kapcsolódó technikai információk a Nébih oldalán érhetőek el: https://portal.nebih.gov.hu/-/a-vagosertest-tartok-kartalanitasahoz-kapcsolodo-informaciok</w:t>
      </w:r>
    </w:p>
    <w:p>
      <w:pPr/>
      <w:r>
        <w:rPr/>
        <w:t xml:space="preserve">Sajtókapcsolat:</w:t>
      </w:r>
    </w:p>
    <w:p>
      <w:pPr>
        <w:numPr>
          <w:ilvl w:val="0"/>
          <w:numId w:val="1"/>
        </w:numPr>
      </w:pPr>
      <w:r>
        <w:rPr/>
        <w:t xml:space="preserve">+36 70 436 0384</w:t>
      </w:r>
    </w:p>
    <w:p>
      <w:pPr>
        <w:numPr>
          <w:ilvl w:val="0"/>
          <w:numId w:val="1"/>
        </w:numPr>
      </w:pPr>
      <w:r>
        <w:rPr/>
        <w:t xml:space="preserve">nebih@nebih.gov.hu</w:t>
      </w:r>
    </w:p>
    <w:p>
      <w:pPr/>
      <w:r>
        <w:rPr/>
        <w:t xml:space="preserve">Eredeti tartalom: Nemzeti Élelmiszerlánc-biztonsági Hivatal</w:t>
      </w:r>
    </w:p>
    <w:p>
      <w:pPr/>
      <w:r>
        <w:rPr/>
        <w:t xml:space="preserve">Továbbította: Helló Sajtó! Üzleti Sajtószolgálat</w:t>
      </w:r>
    </w:p>
    <w:p>
      <w:pPr/>
      <w:r>
        <w:rPr/>
        <w:t xml:space="preserve">
          Ez a sajtóközlemény a következő linken érhető el:
          <w:br/>
          https://hellosajto.hu/?p=21710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2025-04-30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Nemzeti Élelmiszerlánc-biztonsági Hivatal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A1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2025-04-29T19:25:43+00:00</dcterms:created>
  <dcterms:modified xsi:type="dcterms:W3CDTF">2025-04-29T19:25:43+00:00</dcterms:modified>
</cp:coreProperties>
</file>

<file path=docProps/custom.xml><?xml version="1.0" encoding="utf-8"?>
<Properties xmlns="http://schemas.openxmlformats.org/officeDocument/2006/custom-properties" xmlns:vt="http://schemas.openxmlformats.org/officeDocument/2006/docPropsVTypes"/>
</file>