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Hivatalosan is elindult az Egészséghíd a Zárt Közösségekért projekt: Az Ózdi Kórház megkezdte a közbeszerzési eljárásokat</w:t>
      </w:r>
      <w:bookmarkEnd w:id="0"/>
    </w:p>
    <w:p>
      <w:pPr/>
      <w:r>
        <w:rPr/>
        <w:t xml:space="preserve">Az Ózdi Kórház hivatalosan is megkezdte az Interreg NEXT HUSKROUA program keretében az Európai Unió által társfinanszírozott „Egészségügyi Híd a Zárt Közösségekért” projekt megvalósítását, romániai (Viseu de Sus), szlovákiai (Kralovský Chlmec) és ukrán (Kolomyia) kórházakkal partnerségben.</w:t>
      </w:r>
    </w:p>
    <w:p>
      <w:pPr/>
      <w:r>
        <w:rPr/>
        <w:t xml:space="preserve">A 2025. január 1. és 2026. december 31. között futó projekt célja az egészségügyi szolgáltatásokhoz való méltányos hozzáférés javítása, az egészségügyi rendszerek ellenálló képességének erősítése, valamint a határokon átnyúló együttműködés fejlesztése a járványtan és a sürgősségi ellátás területén.</w:t>
      </w:r>
    </w:p>
    <w:p>
      <w:pPr/>
      <w:r>
        <w:rPr/>
        <w:t xml:space="preserve">Az ózdi kórházban már megkezdődtek a nélkülözhetetlen orvosi eszközök beszerzési eljárásai. Ezek a létesítmények lehetővé teszik az Ózdi Kórház számára, hogy javítsa sürgősségi beavatkozási kapacitását, csökkentse a diagnózis és a kezelés idejét, valamint hatékonyabban működjön együtt a határokon átnyúló régió partnerkórházaival.</w:t>
      </w:r>
    </w:p>
    <w:p>
      <w:pPr/>
      <w:r>
        <w:rPr/>
        <w:t xml:space="preserve">Ezzel párhuzamosan a projektcsapat megkezdte az oktatási és orvosi képzési tevékenységek megvalósításához szükséges dokumentáció előkészítését, valamint a helyi közösségnek szóló tájékoztató kampányok indítását. </w:t>
      </w:r>
    </w:p>
    <w:p>
      <w:pPr/>
      <w:r>
        <w:rPr/>
        <w:t xml:space="preserve">„Ez egy alapvető lépés az egészségügyi rendszerünk fejlesztése és a szomszédos országok kórházaival való kapcsolatok megerősítése szempontjából. Örömmel tölt el minket, hogy az ózdi kórház része ennek a közös erőfeszítésnek a régió polgárainak egészségéért” – mondta Bélteczki János, az ózdi kórház igazgatója.</w:t>
      </w:r>
    </w:p>
    <w:p>
      <w:pPr/>
      <w:r>
        <w:rPr/>
        <w:t xml:space="preserve">A projekttel és a tervezett tevékenységekkel kapcsolatos további információkért látogassa meg a Facebook oldalt: Health bridge for close communities </w:t>
      </w:r>
    </w:p>
    <w:p>
      <w:pPr/>
      <w:r>
        <w:rPr/>
        <w:t xml:space="preserve">Az Európai Unió pénzügyi támogatásával készült.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Kovács Sándor</w:t>
      </w:r>
    </w:p>
    <w:p>
      <w:pPr>
        <w:numPr>
          <w:ilvl w:val="0"/>
          <w:numId w:val="1"/>
        </w:numPr>
      </w:pPr>
      <w:r>
        <w:rPr/>
        <w:t xml:space="preserve">Ózdi Almási Balogh Pál Kórház</w:t>
      </w:r>
    </w:p>
    <w:p>
      <w:pPr>
        <w:numPr>
          <w:ilvl w:val="0"/>
          <w:numId w:val="1"/>
        </w:numPr>
      </w:pPr>
      <w:r>
        <w:rPr/>
        <w:t xml:space="preserve">+4 0740 542 405</w:t>
      </w:r>
    </w:p>
    <w:p>
      <w:pPr>
        <w:numPr>
          <w:ilvl w:val="0"/>
          <w:numId w:val="1"/>
        </w:numPr>
      </w:pPr>
      <w:r>
        <w:rPr/>
        <w:t xml:space="preserve">office@cxcgroup.ro</w:t>
      </w:r>
    </w:p>
    <w:p>
      <w:pPr/>
      <w:r>
        <w:rPr/>
        <w:t xml:space="preserve">Eredeti tartalom: CXC Group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https://hellosajto.hu/21661/hivatalosan-is-elindult-az-egeszseghid-a-zart-kozossegekert-projekt-az-ozdi-korhaz-megkezdte-a-kozbeszerzesi-eljarasokat/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CXC Group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984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2025-04-29T09:51:47+00:00</dcterms:created>
  <dcterms:modified xsi:type="dcterms:W3CDTF">2025-04-29T09:51:47+00:00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