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betöltendő állások több mint fele igényel nyelvtudást</w:t>
      </w:r>
      <w:bookmarkEnd w:id="0"/>
    </w:p>
    <w:p>
      <w:pPr/>
      <w:r>
        <w:rPr/>
        <w:t xml:space="preserve">A 2024 januárja óta feladott álláshirdetések 53 százalékában várnak el a munkaadók valamilyen nyelvismeretet, szellemi munkák esetében az arány még magasabb, 68 százalék. Leggyakrabban a vendéglátás, idegenforgalom, az IT, programozás, valamint az SSC területen jelenik meg ez az elvárás – derül ki a Profession.hu friss elemzéséből. </w:t>
      </w:r>
    </w:p>
    <w:p>
      <w:pPr/>
      <w:r>
        <w:rPr/>
        <w:t xml:space="preserve">Az iskolai tanulmányok megkezdésénél, de gyakran felnőttként is meghatározó döntés, hogy milyen idegen nyelv elsajátításába érdemes belekezdeni. Ennek az egyik legfontosabb szempontja, hogy a magyarországi munkáltatók melyek ismeretét várják el a leggyakrabban. A Profession.hu a nyelvtudás munkaerőpiaci értékét vizsgáló friss felméréséből kiderül, hogy az angoltudástól már alig marad el a német fontossága.</w:t>
      </w:r>
    </w:p>
    <w:p>
      <w:pPr/>
      <w:r>
        <w:rPr/>
        <w:t xml:space="preserve">Egyre fontosabb a némettudás</w:t>
      </w:r>
    </w:p>
    <w:p>
      <w:pPr/>
      <w:r>
        <w:rPr/>
        <w:t xml:space="preserve">A nyelvismeretet igénylő álláshirdetésekben a cégek továbbra is az angol nyelvi készséget várják el leginkább, azonban az elmúlt néhány évben egyre nagyobb igény mutatkozik a németre is. Míg a 2023-ban közzétett, nyelvtudást igénylő álláslehetőségek 57 százalékában angolt kértek és mindössze 32 százalékukban tartalmaztak némettudásra vonatkozó kritériumot, addig a 2024 óta az előbbi aránya 48,3 százalékra csökkent, utóbbié pedig 41,8 százalékra nőtt.</w:t>
      </w:r>
    </w:p>
    <w:p>
      <w:pPr/>
      <w:r>
        <w:rPr/>
        <w:t xml:space="preserve">„Az autóipar a magyar gazdaság egyik húzóágazata, amelyben munkáltatóként is kiemelkedő szerepet töltenek be a német gyártók és az őket kiszolgáló beszállítói hálózatok. Ezért is növekedett az elmúlt években az igény a német nyelvtudás iránt a munkaerőpiacon. Emellett jelentős munkavállalói csoportot alkotnak az Ausztriába kivándorló, majd onnan visszatérő magyar munkavállalók, akikre számos munkáltató épít” – mondta Szigeti Nikoletta, a Profession Services üzletágvezetője.</w:t>
      </w:r>
    </w:p>
    <w:p>
      <w:pPr/>
      <w:r>
        <w:rPr/>
        <w:t xml:space="preserve">A francia a harmadik, az olasz pedig a negyedik legkeresettebb idegen nyelv a magyar álláspiacon, viszont a fentiekhez képest már jóval kisebb részét teszik ki a nyelvismeretet igénylő álláshirdetéseknek: előbbinek 0,6 utóbbinak 0,3 százalékos az előfordulása.</w:t>
      </w:r>
    </w:p>
    <w:p>
      <w:pPr/>
      <w:r>
        <w:rPr/>
        <w:t xml:space="preserve">Milyen területeken a legfontosabb?</w:t>
      </w:r>
    </w:p>
    <w:p>
      <w:pPr/>
      <w:r>
        <w:rPr/>
        <w:t xml:space="preserve">A nyelvtudás bizonyos területeken szinte elengedhetetlennek számít. A vendéglátás, hotel, idegenforgalom területén például alig találhatunk olyan állást, ahol nem jelölik meg feltételként: itt a hirdetések 93,4 százalékban várják el valamilyen idegen nyelv ismeretét, ezt követi az IT, programozás, fejlesztés 78,4 százalékkal, majd az üzleti támogató központok (SSC) 75,6 százalékkal.</w:t>
      </w:r>
    </w:p>
    <w:p>
      <w:pPr/>
      <w:r>
        <w:rPr/>
        <w:t xml:space="preserve">Idegen nyelvek elsajátításával a várható fizetésünk összege is megemelkedik, az azonban szakterülettől függ, hogy ez előreláthatóan milyen mértékben jellemző. A vendéglátás és idegenforgalom területén a legnagyobb arányban jelennek meg nyelvismeretet igénylő álláslehetőségek, és átlagosan ebben a kategóriában a legnagyobb a különbség is a bérezés terén az azt nem elváró álláslehetőségekhez képest, 23,5 százalék. Ezt követi a pénzügy, számvitel, ahol 14,6 százalékos átlagos különbség mérhető, majd az egészségügy, gyógyszeripar 13,5 százalékos differenciával.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Somogyi Tamás, szenior ügyfélképviselő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tsomogyi@noguchi.hu</w:t>
      </w:r>
    </w:p>
    <w:p>
      <w:pPr/>
      <w:r>
        <w:rPr/>
        <w:t xml:space="preserve">Eredeti tartalom: Profession.hu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https://hellosajto.hu/21449/a-betoltendo-allasok-tobb-mint-fele-igenyel-nyelvtudast/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Profession.hu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F8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2025-04-22T15:17:13+00:00</dcterms:created>
  <dcterms:modified xsi:type="dcterms:W3CDTF">2025-04-22T15:17:13+00:00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