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bookmarkStart w:id="0" w:name="_Toc0"/>
      <w:r>
        <w:t>HONOR 400 Lite – Az AI erejével a kreativitás szolgálatában, elérhető áron</w:t>
      </w:r>
      <w:bookmarkEnd w:id="0"/>
    </w:p>
    <w:p>
      <w:pPr/>
      <w:r>
        <w:rPr/>
        <w:t xml:space="preserve">Fedezd fel a mobilfotózás új dimenzióját! A HONOR 400 Lite okostelefon a mesterséges intelligencia segítségével lehetővé teszi, hogy középkategóriában profi minőségben könnyedén megvalósuljon a képalkotás – innovatív módon és megfizethető áron. A csúcstechnológia mostantól mindenki számára elérhetővé válik!</w:t>
      </w:r>
    </w:p>
    <w:p>
      <w:pPr/>
      <w:r>
        <w:rPr/>
        <w:t xml:space="preserve">A HONOR 400 Lite AI-kameragombja minden egyes érintéssel közelebb visz a tökéletes fotóhoz. Legyen szó egyy látványos fényképről vagy hétköznapi pillanatok megörökítéséről, ezzel az innovatív funkcióval a kreativitás mindenki számára elérhetővé válik. Egy érintés, egy lenyűgöző fotó. Egy hosszabb nyomás, zökkenőmentes videófelvétel. Egyszerű, intuitív és gyors – így lesz a fotózás még élvezetesebb.</w:t>
      </w:r>
    </w:p>
    <w:p>
      <w:pPr/>
      <w:r>
        <w:rPr/>
        <w:t xml:space="preserve">Ez még mind semmi! A HONOR 400 Lite AI-kameragombja integrálódik a Google Lens szolgáltatással, így az okostelefon elengedhetetlen eszköze lesz a világ felfedzésének és a tanulásnak. Egyetlen gombnyomással beazonosíthatóak a növények, műalkotások, valós időben fordíthatóak a szövegek, sőt matematikai feladatokat is megoldhatunk vele. Egyetlen gomb, végtelen lehetőség!</w:t>
      </w:r>
    </w:p>
    <w:p>
      <w:pPr/>
      <w:r>
        <w:rPr/>
        <w:t xml:space="preserve">Ez az iparág első ilyen gombja Android okostelefonon, így az innováció most mindenki számára elérhető. Az Android platformnak köszönhetően szélesebb körben használható, mint az iOS-alternatívák, így a mesterséges intelligenciával támogatott mobilfotózás valóban mindenki számára kéznél van.</w:t>
      </w:r>
    </w:p>
    <w:p>
      <w:pPr/>
      <w:r>
        <w:rPr/>
        <w:t xml:space="preserve">A HONOR 400 Lite hamarosan bemutatkozik!</w:t>
      </w:r>
    </w:p>
    <w:p>
      <w:pPr/>
      <w:r>
        <w:rPr/>
        <w:t xml:space="preserve">Ha további információra van szükséged, fordulj hozzánk bizalommal!</w:t>
      </w:r>
    </w:p>
    <w:p>
      <w:pPr/>
      <w:r>
        <w:rPr/>
        <w:t xml:space="preserve">Sajtókapcsolat:</w:t>
      </w:r>
    </w:p>
    <w:p>
      <w:pPr>
        <w:numPr>
          <w:ilvl w:val="0"/>
          <w:numId w:val="1"/>
        </w:numPr>
      </w:pPr>
      <w:r>
        <w:rPr/>
        <w:t xml:space="preserve">Murányi Edit</w:t>
      </w:r>
    </w:p>
    <w:p>
      <w:pPr>
        <w:numPr>
          <w:ilvl w:val="0"/>
          <w:numId w:val="1"/>
        </w:numPr>
      </w:pPr>
      <w:r>
        <w:rPr/>
        <w:t xml:space="preserve">Chapter4 PR</w:t>
      </w:r>
    </w:p>
    <w:p>
      <w:pPr>
        <w:numPr>
          <w:ilvl w:val="0"/>
          <w:numId w:val="1"/>
        </w:numPr>
      </w:pPr>
      <w:r>
        <w:rPr/>
        <w:t xml:space="preserve">+36 70 372 2137</w:t>
      </w:r>
    </w:p>
    <w:p>
      <w:pPr>
        <w:numPr>
          <w:ilvl w:val="0"/>
          <w:numId w:val="1"/>
        </w:numPr>
      </w:pPr>
      <w:r>
        <w:rPr/>
        <w:t xml:space="preserve">e.muranyi@chapter4.at</w:t>
      </w:r>
    </w:p>
    <w:tbl>
      <w:tblGrid>
        <w:gridCol/>
        <w:gridCol/>
      </w:tblGrid>
      <w:tblPr>
        <w:tblW w:w="0" w:type="auto"/>
        <w:tblLayout w:type="autofit"/>
        <w:tblCellMar>
          <w:top w:w="0" w:type="dxa"/>
          <w:left w:w="0" w:type="dxa"/>
          <w:right w:w="200" w:type="dxa"/>
          <w:bottom w:w="200" w:type="dxa"/>
        </w:tblCellMar>
      </w:tblPr>
      <w:tr>
        <w:trPr>
          <w:trHeight w:val="1000" w:hRule="atLeast"/>
        </w:trPr>
        <w:tc>
          <w:tcPr>
            <w:vAlign w:val="top"/>
            <w:noWrap/>
          </w:tcPr>
          <w:p>
            <w:pPr>
              <w:jc w:val="center"/>
            </w:pPr>
            <w:r>
              <w:pict>
                <v:shape type="#_x0000_t75" stroked="f" style="width:200pt; height:112.5pt; margin-left:0pt; margin-top:0pt; mso-position-horizontal:left; mso-position-vertical:top; mso-position-horizontal-relative:char; mso-position-vertical-relative:line;">
                  <w10:wrap type="inline"/>
                  <v:imagedata r:id="rId7" o:title=""/>
                </v:shape>
              </w:pict>
            </w:r>
          </w:p>
        </w:tc>
        <w:tc>
          <w:tcPr>
            <w:vAlign w:val="top"/>
            <w:noWrap/>
          </w:tcPr>
          <w:p>
            <w:pPr/>
            <w:r>
              <w:rPr/>
              <w:t xml:space="preserve">
                © HONOR
                <w:br/>
                <w:br/>
              </w:t>
            </w:r>
          </w:p>
        </w:tc>
      </w:tr>
    </w:tbl>
    <w:p>
      <w:pPr/>
      <w:r>
        <w:rPr/>
        <w:t xml:space="preserve">Eredeti tartalom: HONOR</w:t>
      </w:r>
    </w:p>
    <w:p>
      <w:pPr/>
      <w:r>
        <w:rPr/>
        <w:t xml:space="preserve">Továbbította: Helló Sajtó! Üzleti Sajtószolgálat</w:t>
      </w:r>
    </w:p>
    <w:p>
      <w:pPr/>
      <w:r>
        <w:rPr/>
        <w:t xml:space="preserve">
          Ez a sajtóközlemény a következő linken érhető el:
          <w:br/>
          https://hellosajto.hu/?p=20928
        </w:t>
      </w:r>
    </w:p>
    <w:sectPr>
      <w:headerReference w:type="default" r:id="rId8"/>
      <w:footerReference w:type="default" r:id="rId9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2025-04-03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HONOR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E1BB397E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eader" Target="header1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2025-04-02T19:33:31+00:00</dcterms:created>
  <dcterms:modified xsi:type="dcterms:W3CDTF">2025-04-02T19:33:31+00:00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