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Két kategóriában is Euromoney díjat nyert az Equilor Alapkezelő</w:t>
      </w:r>
      <w:bookmarkEnd w:id="0"/>
    </w:p>
    <w:p>
      <w:pPr/>
      <w:r>
        <w:rPr/>
        <w:t xml:space="preserve">Két kategóriában is díjat nyert az Equilor Alapkezelő az Equilor Wealth Office kiemelt vagyonkezelési szolgáltatása kapcsán a Euromoney Global Private Banking Awards 2025 keretében. A szakmai zsűri döntése alapján az elismeréseket a Magyarország legjobb vagyonkezelője és a Magyarország legjobbja az alternatív befektetések terén kategóriákban kapta meg a vállalat.</w:t>
      </w:r>
    </w:p>
    <w:p>
      <w:pPr/>
      <w:r>
        <w:rPr/>
        <w:t xml:space="preserve">Rangos nemzetközi elismerésben részesült az Equilor Alapkezelő a kiemelt vagyonkezelési szolgáltatásait nyújtó Equilor Wealth Office tevékenységéért, miután a Euromoney Global Private Banking Awards 2025 keretében két kategóriában is díjazták. A brit Euromoney pénzügyi és üzleti magazin több mint húsz éve díjazza a legsikeresebb privátbankokat és vagyonkezelőket. Az elismerések odaítélése során figyelembe veszik a piaci szereplők teljesítményét, innovációit és az ügyfélkiszolgálásban elért eredményeit. Az aktuális díjazási időszakban a Euromoney több új kategóriát is bevezetett, tükrözve az iparág folyamatos fejlődését. A neves iparági szereplőkből és a Euromoney saját kutatócsapatából álló szakmai zsűri a tavalyi év alapján az Equilor Alapkezelőt találta Magyarország legjobbjának az égisze alatt működő Equilor Wealth Office szolgáltatásaiért a Magyarország legjobb vagyonkezelője (Hungary’s Best Wealth Manager) és a Magyarország legjobbja az alternatív befektetések terén (Hungary’s Best for Alternative Investments), kategóriákban. </w:t>
      </w:r>
    </w:p>
    <w:p>
      <w:pPr/>
      <w:r>
        <w:rPr/>
        <w:t xml:space="preserve">Pillár Zsolt, az Equilor Alapkezelő elnök-vezérigazgatója a díjak átvételekor kiemelte: megtiszteltetés számomra, hogy immár több mint egy évtizede olyan szakmai csapattal dolgozhatom együtt, akiknek professzionális, elkötelezett munkája lehetővé teszi, hogy ügyfeleink számára magas szintű, személyre szabott vagyonkezelési szolgáltatást nyújtsunk. Komplex befektetési stratégiáik felölelik a globális részvény, kötvény és deviza befektetések mellett, az ingatlan és tőkealapokba történő invesztíciókat is. Partnereink bevonásával a concierge szolgáltatás mellett segítséget nyújtunk a képzőművészeti alkotások értékelésében is.</w:t>
      </w:r>
    </w:p>
    <w:p>
      <w:pPr/>
      <w:r>
        <w:rPr/>
        <w:t xml:space="preserve">Az Equilor Alapkezelő 2022-ben indította el kiemelt vagyonkezelési szolgáltatását Equilor Wealth Office néven, melynek keretében személyre szabott és aktívan menedzselt befektetési megoldásokat kínál ügyfeleinek. Az indulást követően a Blochamps által szervezett Éves Private Banking Hungary Díjátadón az Equilor Wealth Office nyerte el az Év üzletágfejlesztője 2022 díjat.</w:t>
      </w:r>
    </w:p>
    <w:p>
      <w:pPr/>
      <w:r>
        <w:rPr/>
        <w:t xml:space="preserve">Sajtókapcsolat:</w:t>
      </w:r>
    </w:p>
    <w:p>
      <w:pPr>
        <w:numPr>
          <w:ilvl w:val="0"/>
          <w:numId w:val="1"/>
        </w:numPr>
      </w:pPr>
      <w:r>
        <w:rPr/>
        <w:t xml:space="preserve">Kerekes Ádám</w:t>
      </w:r>
    </w:p>
    <w:p>
      <w:pPr>
        <w:numPr>
          <w:ilvl w:val="0"/>
          <w:numId w:val="1"/>
        </w:numPr>
      </w:pPr>
      <w:r>
        <w:rPr/>
        <w:t xml:space="preserve">Front Page Communications</w:t>
      </w:r>
    </w:p>
    <w:p>
      <w:pPr>
        <w:numPr>
          <w:ilvl w:val="0"/>
          <w:numId w:val="1"/>
        </w:numPr>
      </w:pPr>
      <w:r>
        <w:rPr/>
        <w:t xml:space="preserve">kerekes.adam@frontpage.hu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Equilor Alapkezelő
                <w:br/>
                <w:br/>
              </w:t>
            </w:r>
          </w:p>
        </w:tc>
      </w:tr>
    </w:tbl>
    <w:p>
      <w:pPr/>
      <w:r>
        <w:rPr/>
        <w:t xml:space="preserve">Eredeti tartalom: Equilor Alapkezelő</w:t>
      </w:r>
    </w:p>
    <w:p>
      <w:pPr/>
      <w:r>
        <w:rPr/>
        <w:t xml:space="preserve">Továbbította: Helló Sajtó! Üzleti Sajtószolgálat</w:t>
      </w:r>
    </w:p>
    <w:p>
      <w:pPr/>
      <w:r>
        <w:rPr/>
        <w:t xml:space="preserve">
          Ez a sajtóközlemény a következő linken érhető el:
          <w:br/>
          https://hellosajto.hu/?p=20823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Equilor Alapkezelő</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977AECB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2025-03-31T18:40:56+00:00</dcterms:created>
  <dcterms:modified xsi:type="dcterms:W3CDTF">2025-03-31T18:40:56+00:00</dcterms:modified>
</cp:coreProperties>
</file>

<file path=docProps/custom.xml><?xml version="1.0" encoding="utf-8"?>
<Properties xmlns="http://schemas.openxmlformats.org/officeDocument/2006/custom-properties" xmlns:vt="http://schemas.openxmlformats.org/officeDocument/2006/docPropsVTypes"/>
</file>