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Pusztán a több pénz nem oldja meg a fenntarthatóságot</w:t>
      </w:r>
      <w:bookmarkEnd w:id="0"/>
    </w:p>
    <w:p>
      <w:pPr/>
      <w:r>
        <w:rPr/>
        <w:t xml:space="preserve">Hiába a növekvő GDP és a globalizáció, ezek előnyei sem elegendőek a környezeti fenntarthatósághoz, sőt, a városiadás csak ront a helyzeten – állapítja meg a Budapesti Corvinus Egyetem és a HUN-REN KRTK új kutatása 149 ország adatai alapján.  </w:t>
      </w:r>
    </w:p>
    <w:p>
      <w:pPr/>
      <w:r>
        <w:rPr/>
        <w:t xml:space="preserve">Az ENSZ fenntartható fejlődési céljainak (Sustainable Development Goals – SDG-k) teljesülését mérték fel a Corvinus Egyetem, illetve a HUN-REN KRTK kutatói. Fertő Imre és Harangozó Gábor 149 ország adatait elemezte a 2000-2023 közötti időszakból. A Scientific Reportsban márciusban közölt vizsgálat komplex módon tárta fel a GDP növekedése, a globalizáció különböző aspektusai, az urbanizáció és az ökológiai lábnyom közötti összefüggéseket.  </w:t>
      </w:r>
    </w:p>
    <w:p>
      <w:pPr/>
      <w:r>
        <w:rPr/>
        <w:t xml:space="preserve">Az eredmények szerint a számok komoly aggodalomra adnak okot az ENSZ-célok teljesítésére 2020-ban megszabott 2030-as határidő félidejénél. A célok mindössze 15%-a teljesíthető időben, míg közel felük esetében súlyos vagy közepes a lemaradás.  </w:t>
      </w:r>
    </w:p>
    <w:p>
      <w:pPr/>
      <w:r>
        <w:rPr/>
        <w:t xml:space="preserve">Az elemzés öt konvergáló és egy nem konvergáló országcsoportot azonosított a fenntarthatósági célok szerinti teljesítmény alapján. Magyarország a fenntartható fejlődés gyakorlatát hatékonyan végrehajtó 1-es csoportba került, 47 másik ország mellett, mint például Ausztria, Indonézia és Svájc. A 2. klaszterban a jelentős eredményeket elérő, de további erőfeszítéseket igénylő 39 ország között található például az Egyesült Államok, Bulgária és Jordánia. A további, mérsékelt előrehaladást mutató csoportokba 22, 12, illetve 4 országot soroltak be. A nem konvergáló csoportban 3 állam szerepel: Közép-afrikai Köztársaság, Csád és Libanon. </w:t>
      </w:r>
    </w:p>
    <w:p>
      <w:pPr/>
      <w:r>
        <w:rPr/>
        <w:t xml:space="preserve">A kutatás egyik legfontosabb megállapítása, hogy a nagyobb ökológiai lábnyomú országok általában rosszabbul teljesítenek az SDG-k terén. Ez világosan jelzi a jelenlegi globális fogyasztási minták fenntarthatatlanságát, és hangsúlyozza, hogy valódi előrelépés csak a fogyasztási szokások átalakításával érhető el. </w:t>
      </w:r>
    </w:p>
    <w:p>
      <w:pPr/>
      <w:r>
        <w:rPr/>
        <w:t xml:space="preserve">A pénz nem minden, a globalizáció kétarcú </w:t>
      </w:r>
    </w:p>
    <w:p>
      <w:pPr/>
      <w:r>
        <w:rPr/>
        <w:t xml:space="preserve">A tanulmány megerősíti, hogy a magasabb egy főre jutó GDP pozitívan hat az ENSZ fenntartható fejlődési célok teljesítésére. A gazdagabb országok több erőforrást képesek a fenntarthatósági kezdeményezésekre fordítani, ami javítja SDG-teljesítményüket. Ezzel együtt a kutatók figyelmeztetnek: a gazdasági növekedés önmagában nem garantálja a környezeti és társadalmi fenntarthatóságot. </w:t>
      </w:r>
    </w:p>
    <w:p>
      <w:pPr/>
      <w:r>
        <w:rPr/>
        <w:t xml:space="preserve">Az elemzés megállapítja, hogy a gazdasági, társadalmi és kulturális globalizáció elősegíti a tudás, technológia és erőforrások áramlását, ami általában jobb SDG-teljesítményt eredményez. A fejlődő országok különösen profitálhatnak az oktatási és egészségügyi fejlesztésekből. Ugyanakkor a kutatás arra is rámutat, hogy a pénzügyi globalizáció növelheti az egyenlőtlenségeket és a környezeti terhelést.  </w:t>
      </w:r>
    </w:p>
    <w:p>
      <w:pPr/>
      <w:r>
        <w:rPr/>
        <w:t xml:space="preserve"> Az urbanizációt irányítani kell, és személyre szabott megoldások szükségesek </w:t>
      </w:r>
    </w:p>
    <w:p>
      <w:pPr/>
      <w:r>
        <w:rPr/>
        <w:t xml:space="preserve">A kutatás szerint a nem megfelelően kezelt városi terjeszkedés negatívan befolyásolja a fenntartható fejlődést. A gyors urbanizáció fokozza az infrastrukturális és természeti erőforrásokra nehezedő nyomást, ami rontja a környezet állapotát. A nagyvárosok fenntartható fejlődése különösen nagy kihívást jelent a döntéshozóknak. </w:t>
      </w:r>
    </w:p>
    <w:p>
      <w:pPr/>
      <w:r>
        <w:rPr/>
        <w:t xml:space="preserve">„Nincs univerzális recept a fenntartható fejlődésre, ez rendkívül összetett kérdés, a döntéshozóknak komplexen kell megközelíteniük a gazdasági, társadalmi és környezeti szempontok közötti egyensúlyozással” – hangsúlyozzák a szerzők. </w:t>
      </w:r>
    </w:p>
    <w:p>
      <w:pPr/>
      <w:r>
        <w:rPr/>
        <w:t xml:space="preserve">A kutatók ajánlása szerint a legjobban teljesítő országoknak a gazdasági stabilitás fenntartása mellett a környezeti és társadalmi fenntarthatóságra kell összpontosítaniuk. A gyengébben teljesítő országok esetében célzott intézkedésekre van szükség a gazdasági növekedés ösztönzésére, az urbanizáció kezelésére és az ökológiai lábnyom csökkentésére.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press@uni-corvinus.hu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97.46093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Budapesti Corvinus Egyetem
                <w:br/>
                <w:br/>
                A konvergenciaklubok földrajzi megoszlása.
              </w:t>
            </w:r>
          </w:p>
        </w:tc>
      </w:tr>
    </w:tbl>
    <w:p>
      <w:pPr/>
      <w:r>
        <w:rPr/>
        <w:t xml:space="preserve">Eredeti tartalom: Budapesti Corvinus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https://hellosajto.hu/20795/pusztan-a-tobb-penz-nem-oldja-meg-a-fenntarthatosagot/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2025-03-31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Budapesti Corvinus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8DAE293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2025-03-31T10:05:13+00:00</dcterms:created>
  <dcterms:modified xsi:type="dcterms:W3CDTF">2025-03-31T10:05:13+00:00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