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szegregátumok csapdája: nők lehetőségek nélkül</w:t>
      </w:r>
      <w:bookmarkEnd w:id="0"/>
    </w:p>
    <w:p>
      <w:pPr/>
      <w:r>
        <w:rPr/>
        <w:t xml:space="preserve">Elszigeteltség, kiszolgáltatottság és a társadalmi mobilitás akadályai</w:t>
      </w:r>
    </w:p>
    <w:p>
      <w:pPr/>
      <w:r>
        <w:rPr/>
        <w:t xml:space="preserve">A társadalmi kirekesztettség miatt létrejövő szegregátumban élő emberek korlátozott kapcsolata az azon kívüli társadalmi csoportokkal gyakran információhiányos helyzetet idéz elő a közösség tagjai számára. Általában ezekben a térségekben kevesebb támogató szolgáltatás elérhető, ami az itt élő nők számára jelentősen megnehezíti a kilépést a bántalmazó, kizsákmányoló élethelyzetből. Egy támogató közösségben, ahol az érintett nők megoszthatják a problémáikat és valódi segítséget/támogatást kaphatnak, nagymértékben javíthatja az életkörülményeiket és esélyüket a társadalmi mobilizációra – ezt a témát járta körül a Bagázs és a NANE kerekasztal-beszélgetése. </w:t>
      </w:r>
    </w:p>
    <w:p>
      <w:pPr/>
      <w:r>
        <w:rPr/>
        <w:t xml:space="preserve">Az Eurostat, az Európai Alapjogi Ügynökség és a Nemek Közötti Egyenlőség Európai Intézet 2024-ben publikált reprezentatív felmérésben a nők kárára elkövetett bántalmazások előfordulásait vizsgálták egyes országokban, a témában 115 ezer nőt kérdeztek meg Európa-szerte. A felmérés szerint a magyar nők 7,6 százaléka él jelenleg bántalmazó kapcsolatban, ami a legrosszabb arány az Európai Unió országai között, egy ilyen élethelyzetből való kilépés pedig különösen nehéz a szegregátumokban élők számára.</w:t>
      </w:r>
    </w:p>
    <w:p>
      <w:pPr/>
      <w:r>
        <w:rPr/>
        <w:t xml:space="preserve">A kirekesztettség jelentős probléma</w:t>
      </w:r>
    </w:p>
    <w:p>
      <w:pPr/>
      <w:r>
        <w:rPr/>
        <w:t xml:space="preserve">„A nők elleni erőszak minden társadalmi csoportban jelen van, a külső és belső erőforrások szűkössége miatt viszont a szegregátumokban élők különösen kiszolgáltatottá válhatnak a visszaéléseknek. Mivel ezek zárt közösségek, számukra általában nehezebb a segítségkérés, kevesebb az elérhető szolgáltatás, így nehezebb egy bántalmazó kapcsolatból való kilépés is. Az erőcsoportokon a sorstársakkal való találkozás, a ‘nem vagyok egyedül’ érzés megélése, a résztvevők valós szükségletein alapuló támogatás hozzájárul önbecsülésük növeléséhez, támogató kapcsolatok kialakításához, és csökkenti az elszigeteltségüket” – mondta Regös Nóra, a NANE erőcsoport facilitátora.</w:t>
      </w:r>
    </w:p>
    <w:p>
      <w:pPr/>
      <w:r>
        <w:rPr/>
        <w:t xml:space="preserve">A kutatás továbbá rámutatott, hogy életük során a nők ötöde szenvedett már el fizikai és/vagy szexuális erőszakot partnerétől, családtagjától vagy más személytől a lakóközösségben. Az adatok szerint az erőszakot átélt nők ötöde fordult segítő szervezethez és mindössze nyolcaduk kérte a rendőrség segítségét. A nők gyakran találkoznak áldozathibáztatással segítségkéréskor, ezért különösen fontos a megkeresett szervezetek, szakemberek és laikus segítők (családtagok, barátok, ismerősök stb.) támogató, együttérző hozzáállása. Különösen lényeges, hogy komolyan vegyék az érintetteket és problémáikat azok, akikhez ezzel fordulnak és megfelelő tájékoztatást kapjanak.</w:t>
      </w:r>
    </w:p>
    <w:p>
      <w:pPr/>
      <w:r>
        <w:rPr/>
        <w:t xml:space="preserve">Sokszorosan gátolt az előrelépés</w:t>
      </w:r>
    </w:p>
    <w:p>
      <w:pPr/>
      <w:r>
        <w:rPr/>
        <w:t xml:space="preserve">A szegregátumban élő nők társadalmi mobilizációját gátolja továbbá az oktatáshoz vagy az egészségszésügyi szolgáltatásokhoz való korlátozott hozzáférés is. Jól szemlélteti ezeket az egymásra ható nehézségeket például, hogy a szegregált környezet és a mélyszegénység együttesen olyan kényszerhelyzetet idézhet elő, amelyben a család mindennapi működéséhez a gyerekek hozzájárulása nélkülözhetetlenné válik. Így állhat elő az a helyzet, hogy kényszerből háztartást vezet egy tízéves gyerek, pedig szívesen menne helyette inkább iskolába.</w:t>
      </w:r>
    </w:p>
    <w:p>
      <w:pPr/>
      <w:r>
        <w:rPr/>
        <w:t xml:space="preserve">„A szegregátumokban élő nők támogatása érdekében hozta létre a Bagázs Egyesület a női erőcsoportokat, ahol a résztvevők biztonságos, támogató környezetben oszthatják meg egymással problémáikat, tapasztalataikat és valódi segítséget kaphatnak. A résztvevő nők társadalmi mobilitását elősegíti, hogy a csoportos foglalkozások során fejlődik az önképük, az önbizalmuk, differenciáltabb képet alakíthatnak ki a világról és saját utakat is találhatnak az önmegvalósítás felé. Az erőcsoportok sikerét példázza, hogy eddig 53 nőt tudtunk bevonni, ebből 12 léphetett ki egy kizsákmányoló vagy egyenesen bántalmazó környezetből” – fogalmazott Dr. Both Emőke, a Bagázs elnöke.</w:t>
      </w:r>
    </w:p>
    <w:p>
      <w:pPr/>
      <w:r>
        <w:rPr/>
        <w:t xml:space="preserve">„A női erőcsoport segítségével jobban megismertem önmagam, a határaimat, hogy mit engedhetek meg és mit nem engedhetek. Olyan témákról kezdtünk el beszélgetni, mint például a menstruáció, amiről előtte nem beszéltünk, vagy nem érintettük a családommal és ez sokat segített a szégyenérzetem feloldásában” - tette hozzá Vidák Ramóna, a Bagázs Felnőtt női programjának résztvevője.</w:t>
      </w:r>
    </w:p>
    <w:p>
      <w:pPr/>
      <w:r>
        <w:rPr/>
        <w:t xml:space="preserve">Mit értünk szegregátum alatt?</w:t>
      </w:r>
    </w:p>
    <w:p>
      <w:pPr/>
      <w:r>
        <w:rPr/>
        <w:t xml:space="preserve">Szegregációs mutatóval lehatárolt olyan egybefüggő terület, amelyen az alacsony társadalmi státuszú családok koncentráltan élnek együtt vagy a társadalmi státuszcsökkenés jelei tapasztalhatók, ezért a területen közösségi beavatkozás szükséges.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Somogyi Tamás, szenior ügyfélképviselő</w:t>
      </w:r>
    </w:p>
    <w:p>
      <w:pPr>
        <w:numPr>
          <w:ilvl w:val="0"/>
          <w:numId w:val="1"/>
        </w:numPr>
      </w:pPr>
      <w:r>
        <w:rPr/>
        <w:t xml:space="preserve">NOGUCHI</w:t>
      </w:r>
    </w:p>
    <w:p>
      <w:pPr>
        <w:numPr>
          <w:ilvl w:val="0"/>
          <w:numId w:val="1"/>
        </w:numPr>
      </w:pPr>
      <w:r>
        <w:rPr/>
        <w:t xml:space="preserve">tsomogyi@noguchi.hu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Bagázs
                <w:br/>
                <w:br/>
                A Bagázs és a NANE kerekasztal-beszélgetése.
              </w:t>
            </w:r>
          </w:p>
        </w:tc>
      </w:tr>
    </w:tbl>
    <w:p>
      <w:pPr/>
      <w:r>
        <w:rPr/>
        <w:t xml:space="preserve">Eredeti tartalom: Bagázs Egyesület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https://hellosajto.hu/?p=20699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Bagázs Egyesület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01F482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2025-03-26T19:18:17+00:00</dcterms:created>
  <dcterms:modified xsi:type="dcterms:W3CDTF">2025-03-26T19:18:17+00:00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