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Health Bridge for close comunities</w:t>
      </w:r>
      <w:bookmarkEnd w:id="0"/>
    </w:p>
    <w:p>
      <w:pPr/>
      <w:r>
        <w:rPr/>
        <w:t xml:space="preserve">Az Almási Balogh Pál Kórház, mint projektpartner meghirdeti a Magyarország-Szlovákia-Románia-Ukrajna (HUSKROUA) határon átnyúló „Health Bridge for close comunities” program által finanszírozott, kórházi infrastrukturális beruházásokat célzó projektet.</w:t>
      </w:r>
    </w:p>
    <w:p>
      <w:pPr/>
      <w:r>
        <w:rPr/>
        <w:t xml:space="preserve">A projekt teljes pénzügyi keretösszege 2 109 770,40 euró, amelyből 1 898 793,35 euró az Európai Unió hozzájárulása, a különbözet ​​pedig a partnerek önrésze. A Vișeu de Sus Városi Kórház a partnerség vezetője, és a projektet a következőkkel partnerségben valósítja meg: Ózdi Kórház - Magyarország; Kráľovský Chlmec kórház - Szlovákia; Kórház Kolomyában (Ukrajna).</w:t>
      </w:r>
    </w:p>
    <w:p>
      <w:pPr/>
      <w:r>
        <w:rPr/>
        <w:t xml:space="preserve">2025 januárja és 2026 decembere között kerül megvalósításra.</w:t>
      </w:r>
    </w:p>
    <w:p>
      <w:pPr/>
      <w:r>
        <w:rPr/>
        <w:t xml:space="preserve">További részletekért írjon a foig@ozdikorhaz.hu, vagy a cristian.frant@cxcgroup.ro e-mailre.</w:t>
      </w:r>
    </w:p>
    <w:p>
      <w:pPr/>
      <w:r>
        <w:rPr/>
        <w:t xml:space="preserve">Az Európai Unió pénzügyi támogatásával készült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Sándor Kovács</w:t>
      </w:r>
    </w:p>
    <w:p>
      <w:pPr>
        <w:numPr>
          <w:ilvl w:val="0"/>
          <w:numId w:val="1"/>
        </w:numPr>
      </w:pPr>
      <w:r>
        <w:rPr/>
        <w:t xml:space="preserve">Almasi Balogh Pal Hospital</w:t>
      </w:r>
    </w:p>
    <w:p>
      <w:pPr>
        <w:numPr>
          <w:ilvl w:val="0"/>
          <w:numId w:val="1"/>
        </w:numPr>
      </w:pPr>
      <w:r>
        <w:rPr/>
        <w:t xml:space="preserve">+36 20 523 3666</w:t>
      </w:r>
    </w:p>
    <w:p>
      <w:pPr>
        <w:numPr>
          <w:ilvl w:val="0"/>
          <w:numId w:val="1"/>
        </w:numPr>
      </w:pPr>
      <w:r>
        <w:rPr/>
        <w:t xml:space="preserve">cosmin@cxcgroup.ro</w:t>
      </w:r>
    </w:p>
    <w:p>
      <w:pPr/>
      <w:r>
        <w:rPr/>
        <w:t xml:space="preserve">Eredeti tartalom: CXC Group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https://hellosajto.hu/20606/health-bridge-for-close-comunities/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2025-03-25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CXC Group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7B723D61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2025-03-25T11:10:23+00:00</dcterms:created>
  <dcterms:modified xsi:type="dcterms:W3CDTF">2025-03-25T11:10:23+00:00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